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037B30" w14:paraId="60AF7959"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57510BDC"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037B30" w14:paraId="6246F4DA"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18176F9D" w14:textId="77777777">
                          <w:tc>
                            <w:tcPr>
                              <w:tcW w:w="0" w:type="auto"/>
                              <w:hideMark/>
                            </w:tcPr>
                            <w:p w14:paraId="25145541" w14:textId="6F935DEF" w:rsidR="00037B30" w:rsidRDefault="00037B30">
                              <w:pPr>
                                <w:jc w:val="center"/>
                                <w:rPr>
                                  <w:rFonts w:eastAsia="Times New Roman"/>
                                  <w:color w:val="000000"/>
                                </w:rPr>
                              </w:pPr>
                              <w:r>
                                <w:rPr>
                                  <w:rFonts w:eastAsia="Times New Roman"/>
                                  <w:noProof/>
                                  <w:color w:val="000000"/>
                                </w:rPr>
                                <w:drawing>
                                  <wp:inline distT="0" distB="0" distL="0" distR="0" wp14:anchorId="0CBCAE71" wp14:editId="3B8D914C">
                                    <wp:extent cx="1409700" cy="1400175"/>
                                    <wp:effectExtent l="0" t="0" r="0" b="9525"/>
                                    <wp:docPr id="1353586010" name="Picture 19" descr="A black circle with white text and a person holding pad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86010" name="Picture 19" descr="A black circle with white text and a person holding paddl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9700" cy="1400175"/>
                                            </a:xfrm>
                                            <a:prstGeom prst="rect">
                                              <a:avLst/>
                                            </a:prstGeom>
                                            <a:noFill/>
                                            <a:ln>
                                              <a:noFill/>
                                            </a:ln>
                                          </pic:spPr>
                                        </pic:pic>
                                      </a:graphicData>
                                    </a:graphic>
                                  </wp:inline>
                                </w:drawing>
                              </w:r>
                            </w:p>
                          </w:tc>
                        </w:tr>
                      </w:tbl>
                      <w:p w14:paraId="56219B12" w14:textId="77777777" w:rsidR="00037B30" w:rsidRDefault="00037B30">
                        <w:pPr>
                          <w:rPr>
                            <w:rFonts w:ascii="Times New Roman" w:eastAsia="Times New Roman" w:hAnsi="Times New Roman" w:cs="Times New Roman"/>
                            <w:sz w:val="20"/>
                            <w:szCs w:val="20"/>
                          </w:rPr>
                        </w:pPr>
                      </w:p>
                    </w:tc>
                  </w:tr>
                </w:tbl>
                <w:p w14:paraId="572C3DF0" w14:textId="77777777" w:rsidR="00037B30" w:rsidRDefault="00037B30">
                  <w:pPr>
                    <w:jc w:val="center"/>
                    <w:rPr>
                      <w:rFonts w:ascii="Times New Roman" w:eastAsia="Times New Roman" w:hAnsi="Times New Roman" w:cs="Times New Roman"/>
                      <w:sz w:val="20"/>
                      <w:szCs w:val="20"/>
                    </w:rPr>
                  </w:pPr>
                </w:p>
              </w:tc>
            </w:tr>
          </w:tbl>
          <w:p w14:paraId="5B40D16F" w14:textId="77777777" w:rsidR="00037B30" w:rsidRDefault="00037B30">
            <w:pPr>
              <w:jc w:val="center"/>
              <w:rPr>
                <w:rFonts w:ascii="Times New Roman" w:eastAsia="Times New Roman" w:hAnsi="Times New Roman" w:cs="Times New Roman"/>
                <w:sz w:val="20"/>
                <w:szCs w:val="20"/>
              </w:rPr>
            </w:pPr>
          </w:p>
        </w:tc>
      </w:tr>
      <w:tr w:rsidR="00037B30" w14:paraId="0E01AB52"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6BCF9CAD"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037B30" w14:paraId="31C4C538" w14:textId="77777777">
                    <w:trPr>
                      <w:jc w:val="center"/>
                    </w:trPr>
                    <w:tc>
                      <w:tcPr>
                        <w:tcW w:w="0" w:type="auto"/>
                        <w:tcMar>
                          <w:top w:w="150" w:type="dxa"/>
                          <w:left w:w="150" w:type="dxa"/>
                          <w:bottom w:w="150" w:type="dxa"/>
                          <w:right w:w="150" w:type="dxa"/>
                        </w:tcMar>
                        <w:hideMark/>
                      </w:tcPr>
                      <w:p w14:paraId="46CF25FF" w14:textId="77777777" w:rsidR="00037B30" w:rsidRDefault="00037B30">
                        <w:pPr>
                          <w:pStyle w:val="NormalWeb"/>
                          <w:spacing w:line="336" w:lineRule="auto"/>
                          <w:jc w:val="center"/>
                          <w:rPr>
                            <w:rFonts w:ascii="Arial" w:hAnsi="Arial" w:cs="Arial"/>
                            <w:color w:val="000000"/>
                            <w:sz w:val="32"/>
                            <w:szCs w:val="32"/>
                          </w:rPr>
                        </w:pPr>
                        <w:r>
                          <w:rPr>
                            <w:rStyle w:val="Strong"/>
                            <w:rFonts w:ascii="Arial" w:hAnsi="Arial" w:cs="Arial"/>
                            <w:color w:val="000000"/>
                            <w:sz w:val="32"/>
                            <w:szCs w:val="32"/>
                          </w:rPr>
                          <w:t xml:space="preserve">Welcome to the March Edition of </w:t>
                        </w:r>
                      </w:p>
                      <w:p w14:paraId="13F1793D" w14:textId="77777777" w:rsidR="00037B30" w:rsidRDefault="00037B30">
                        <w:pPr>
                          <w:pStyle w:val="NormalWeb"/>
                          <w:spacing w:line="336" w:lineRule="auto"/>
                          <w:jc w:val="center"/>
                          <w:rPr>
                            <w:rFonts w:ascii="Arial" w:hAnsi="Arial" w:cs="Arial"/>
                            <w:color w:val="000000"/>
                            <w:sz w:val="32"/>
                            <w:szCs w:val="32"/>
                          </w:rPr>
                        </w:pPr>
                        <w:r>
                          <w:rPr>
                            <w:rStyle w:val="Strong"/>
                            <w:rFonts w:ascii="Arial" w:hAnsi="Arial" w:cs="Arial"/>
                            <w:color w:val="000000"/>
                            <w:sz w:val="32"/>
                            <w:szCs w:val="32"/>
                          </w:rPr>
                          <w:t>B3C Matters!</w:t>
                        </w:r>
                      </w:p>
                    </w:tc>
                  </w:tr>
                </w:tbl>
                <w:p w14:paraId="64CEC7B0" w14:textId="77777777" w:rsidR="00037B30" w:rsidRDefault="00037B30">
                  <w:pPr>
                    <w:jc w:val="center"/>
                    <w:rPr>
                      <w:rFonts w:ascii="Times New Roman" w:eastAsia="Times New Roman" w:hAnsi="Times New Roman" w:cs="Times New Roman"/>
                      <w:sz w:val="20"/>
                      <w:szCs w:val="20"/>
                    </w:rPr>
                  </w:pPr>
                </w:p>
              </w:tc>
            </w:tr>
          </w:tbl>
          <w:p w14:paraId="16BA8EB6" w14:textId="77777777" w:rsidR="00037B30" w:rsidRDefault="00037B30">
            <w:pPr>
              <w:jc w:val="center"/>
              <w:rPr>
                <w:rFonts w:ascii="Times New Roman" w:eastAsia="Times New Roman" w:hAnsi="Times New Roman" w:cs="Times New Roman"/>
                <w:sz w:val="20"/>
                <w:szCs w:val="20"/>
              </w:rPr>
            </w:pPr>
          </w:p>
        </w:tc>
      </w:tr>
    </w:tbl>
    <w:p w14:paraId="71161C0A" w14:textId="77777777" w:rsidR="00037B30" w:rsidRDefault="00037B30" w:rsidP="00037B30">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037B30" w14:paraId="26016589"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669811A9"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037B30" w14:paraId="0DBBF66F" w14:textId="77777777">
                    <w:trPr>
                      <w:jc w:val="center"/>
                    </w:trPr>
                    <w:tc>
                      <w:tcPr>
                        <w:tcW w:w="0" w:type="auto"/>
                        <w:tcMar>
                          <w:top w:w="150" w:type="dxa"/>
                          <w:left w:w="150" w:type="dxa"/>
                          <w:bottom w:w="150" w:type="dxa"/>
                          <w:right w:w="150" w:type="dxa"/>
                        </w:tcMar>
                        <w:hideMark/>
                      </w:tcPr>
                      <w:p w14:paraId="783E8EC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2F7B4AC"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Club Courses and Taster Sessions</w:t>
                        </w:r>
                      </w:p>
                      <w:p w14:paraId="43DAD844"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Waterways and Canal Maintenance </w:t>
                        </w:r>
                      </w:p>
                      <w:p w14:paraId="3DA781DE"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Please Close the Doors!</w:t>
                        </w:r>
                      </w:p>
                      <w:p w14:paraId="5E2E0155"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Hare &amp; Hounds, Saturday 16th March</w:t>
                        </w:r>
                      </w:p>
                      <w:p w14:paraId="25F5F1FF"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The Other End of the Canal</w:t>
                        </w:r>
                      </w:p>
                      <w:p w14:paraId="67518E7D"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Basingstoke Canal Society Needs You!</w:t>
                        </w:r>
                      </w:p>
                      <w:p w14:paraId="3ED43CDC"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Putney to Tower Bridge becomes Itchenor to Chichester Harbour</w:t>
                        </w:r>
                      </w:p>
                      <w:p w14:paraId="6F2F8987" w14:textId="77777777" w:rsidR="00037B30" w:rsidRDefault="00037B30" w:rsidP="001E512F">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And finally ......... Access Codes</w:t>
                        </w:r>
                      </w:p>
                    </w:tc>
                  </w:tr>
                </w:tbl>
                <w:p w14:paraId="7EE9B37F" w14:textId="77777777" w:rsidR="00037B30" w:rsidRDefault="00037B30">
                  <w:pPr>
                    <w:jc w:val="center"/>
                    <w:rPr>
                      <w:rFonts w:ascii="Times New Roman" w:eastAsia="Times New Roman" w:hAnsi="Times New Roman" w:cs="Times New Roman"/>
                      <w:sz w:val="20"/>
                      <w:szCs w:val="20"/>
                    </w:rPr>
                  </w:pPr>
                </w:p>
              </w:tc>
            </w:tr>
          </w:tbl>
          <w:p w14:paraId="72EA6A6A" w14:textId="77777777" w:rsidR="00037B30" w:rsidRDefault="00037B30">
            <w:pPr>
              <w:jc w:val="center"/>
              <w:rPr>
                <w:rFonts w:ascii="Times New Roman" w:eastAsia="Times New Roman" w:hAnsi="Times New Roman" w:cs="Times New Roman"/>
                <w:sz w:val="20"/>
                <w:szCs w:val="20"/>
              </w:rPr>
            </w:pPr>
          </w:p>
        </w:tc>
      </w:tr>
      <w:tr w:rsidR="00037B30" w14:paraId="2C7D5945"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2BBF3950"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083EA2C1"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231D4A50" w14:textId="77777777">
                          <w:trPr>
                            <w:jc w:val="center"/>
                          </w:trPr>
                          <w:tc>
                            <w:tcPr>
                              <w:tcW w:w="0" w:type="auto"/>
                              <w:tcBorders>
                                <w:top w:val="single" w:sz="6" w:space="0" w:color="BBBBBB"/>
                                <w:left w:val="nil"/>
                                <w:bottom w:val="nil"/>
                                <w:right w:val="nil"/>
                              </w:tcBorders>
                              <w:hideMark/>
                            </w:tcPr>
                            <w:p w14:paraId="1EA10A85"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35B8A92B" w14:textId="77777777" w:rsidR="00037B30" w:rsidRDefault="00037B30">
                        <w:pPr>
                          <w:jc w:val="center"/>
                          <w:rPr>
                            <w:rFonts w:ascii="Times New Roman" w:eastAsia="Times New Roman" w:hAnsi="Times New Roman" w:cs="Times New Roman"/>
                            <w:sz w:val="20"/>
                            <w:szCs w:val="20"/>
                          </w:rPr>
                        </w:pPr>
                      </w:p>
                    </w:tc>
                  </w:tr>
                </w:tbl>
                <w:p w14:paraId="65F66834"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E16265F"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037B30" w14:paraId="16F788CD" w14:textId="77777777">
                          <w:tc>
                            <w:tcPr>
                              <w:tcW w:w="0" w:type="auto"/>
                              <w:tcMar>
                                <w:top w:w="15" w:type="dxa"/>
                                <w:left w:w="15" w:type="dxa"/>
                                <w:bottom w:w="15" w:type="dxa"/>
                                <w:right w:w="15" w:type="dxa"/>
                              </w:tcMar>
                              <w:hideMark/>
                            </w:tcPr>
                            <w:p w14:paraId="39088588" w14:textId="77777777" w:rsidR="00037B30" w:rsidRDefault="00037B30">
                              <w:pPr>
                                <w:pStyle w:val="Heading1"/>
                                <w:spacing w:before="0" w:after="0" w:line="336" w:lineRule="auto"/>
                                <w:rPr>
                                  <w:rFonts w:eastAsia="Times New Roman"/>
                                  <w:color w:val="000000"/>
                                  <w:sz w:val="27"/>
                                  <w:szCs w:val="27"/>
                                </w:rPr>
                              </w:pPr>
                              <w:r>
                                <w:rPr>
                                  <w:rStyle w:val="Strong"/>
                                  <w:rFonts w:eastAsia="Times New Roman"/>
                                  <w:b w:val="0"/>
                                  <w:bCs w:val="0"/>
                                  <w:color w:val="000000"/>
                                  <w:sz w:val="27"/>
                                  <w:szCs w:val="27"/>
                                </w:rPr>
                                <w:t>Club Courses and Taster Sessions</w:t>
                              </w:r>
                            </w:p>
                          </w:tc>
                        </w:tr>
                      </w:tbl>
                      <w:p w14:paraId="3147E482" w14:textId="77777777" w:rsidR="00037B30" w:rsidRDefault="00037B30">
                        <w:pPr>
                          <w:rPr>
                            <w:rFonts w:ascii="Times New Roman" w:eastAsia="Times New Roman" w:hAnsi="Times New Roman" w:cs="Times New Roman"/>
                            <w:sz w:val="20"/>
                            <w:szCs w:val="20"/>
                          </w:rPr>
                        </w:pPr>
                      </w:p>
                    </w:tc>
                  </w:tr>
                </w:tbl>
                <w:p w14:paraId="22CAC781"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A350D1C"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3AF909A2" w14:textId="77777777">
                          <w:tc>
                            <w:tcPr>
                              <w:tcW w:w="0" w:type="auto"/>
                              <w:hideMark/>
                            </w:tcPr>
                            <w:p w14:paraId="58547428" w14:textId="14513F34" w:rsidR="00037B30" w:rsidRDefault="00037B30">
                              <w:pPr>
                                <w:jc w:val="center"/>
                                <w:rPr>
                                  <w:rFonts w:eastAsia="Times New Roman"/>
                                  <w:color w:val="000000"/>
                                </w:rPr>
                              </w:pPr>
                              <w:r>
                                <w:rPr>
                                  <w:rFonts w:eastAsia="Times New Roman"/>
                                  <w:noProof/>
                                  <w:color w:val="000000"/>
                                </w:rPr>
                                <w:drawing>
                                  <wp:inline distT="0" distB="0" distL="0" distR="0" wp14:anchorId="3D7CECFC" wp14:editId="703EFD6F">
                                    <wp:extent cx="2419350" cy="1352550"/>
                                    <wp:effectExtent l="0" t="0" r="0" b="0"/>
                                    <wp:docPr id="1084173233" name="Picture 18" descr="A person in a red shirt pointing at kaya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3233" name="Picture 18" descr="A person in a red shirt pointing at kayak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350" cy="1352550"/>
                                            </a:xfrm>
                                            <a:prstGeom prst="rect">
                                              <a:avLst/>
                                            </a:prstGeom>
                                            <a:noFill/>
                                            <a:ln>
                                              <a:noFill/>
                                            </a:ln>
                                          </pic:spPr>
                                        </pic:pic>
                                      </a:graphicData>
                                    </a:graphic>
                                  </wp:inline>
                                </w:drawing>
                              </w:r>
                            </w:p>
                          </w:tc>
                        </w:tr>
                      </w:tbl>
                      <w:p w14:paraId="7EF3634A" w14:textId="77777777" w:rsidR="00037B30" w:rsidRDefault="00037B30">
                        <w:pPr>
                          <w:rPr>
                            <w:rFonts w:ascii="Times New Roman" w:eastAsia="Times New Roman" w:hAnsi="Times New Roman" w:cs="Times New Roman"/>
                            <w:sz w:val="20"/>
                            <w:szCs w:val="20"/>
                          </w:rPr>
                        </w:pPr>
                      </w:p>
                    </w:tc>
                  </w:tr>
                </w:tbl>
                <w:p w14:paraId="4044D57F" w14:textId="77777777" w:rsidR="00037B30" w:rsidRDefault="00037B30">
                  <w:pPr>
                    <w:jc w:val="center"/>
                    <w:rPr>
                      <w:rFonts w:ascii="Times New Roman" w:eastAsia="Times New Roman" w:hAnsi="Times New Roman" w:cs="Times New Roman"/>
                      <w:sz w:val="20"/>
                      <w:szCs w:val="20"/>
                    </w:rPr>
                  </w:pPr>
                </w:p>
              </w:tc>
            </w:tr>
          </w:tbl>
          <w:p w14:paraId="6206732C" w14:textId="77777777" w:rsidR="00037B30" w:rsidRDefault="00037B30">
            <w:pPr>
              <w:jc w:val="center"/>
              <w:rPr>
                <w:rFonts w:ascii="Times New Roman" w:eastAsia="Times New Roman" w:hAnsi="Times New Roman" w:cs="Times New Roman"/>
                <w:sz w:val="20"/>
                <w:szCs w:val="20"/>
              </w:rPr>
            </w:pPr>
          </w:p>
        </w:tc>
      </w:tr>
    </w:tbl>
    <w:p w14:paraId="5FD67053" w14:textId="77777777" w:rsidR="00037B30" w:rsidRDefault="00037B30" w:rsidP="00037B30">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037B30" w14:paraId="0CB74D61"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7216358E"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037B30" w14:paraId="4EC26F6B" w14:textId="77777777">
                    <w:trPr>
                      <w:jc w:val="center"/>
                    </w:trPr>
                    <w:tc>
                      <w:tcPr>
                        <w:tcW w:w="0" w:type="auto"/>
                        <w:tcMar>
                          <w:top w:w="150" w:type="dxa"/>
                          <w:left w:w="150" w:type="dxa"/>
                          <w:bottom w:w="150" w:type="dxa"/>
                          <w:right w:w="150" w:type="dxa"/>
                        </w:tcMar>
                        <w:hideMark/>
                      </w:tcPr>
                      <w:p w14:paraId="40A00C3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Don't forget, our new 2024 beginner course schedule has now been published on </w:t>
                        </w:r>
                        <w:hyperlink r:id="rId7" w:tgtFrame="_blank" w:history="1">
                          <w:r>
                            <w:rPr>
                              <w:rStyle w:val="Hyperlink"/>
                              <w:rFonts w:ascii="Arial" w:hAnsi="Arial" w:cs="Arial"/>
                              <w:color w:val="0000EE"/>
                              <w:sz w:val="21"/>
                              <w:szCs w:val="21"/>
                            </w:rPr>
                            <w:t>our website</w:t>
                          </w:r>
                        </w:hyperlink>
                        <w:r>
                          <w:rPr>
                            <w:rFonts w:ascii="Arial" w:hAnsi="Arial" w:cs="Arial"/>
                            <w:color w:val="000000"/>
                            <w:sz w:val="21"/>
                            <w:szCs w:val="21"/>
                          </w:rPr>
                          <w:t>. Help us generate new club members by letting friends and family know about the new taster sessions that start next month. </w:t>
                        </w:r>
                      </w:p>
                      <w:p w14:paraId="5700D785"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5658DEBC"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are interested in attending any of the above courses, or know someone who is, please contact </w:t>
                        </w:r>
                        <w:hyperlink r:id="rId8" w:tgtFrame="_blank" w:history="1">
                          <w:r>
                            <w:rPr>
                              <w:rStyle w:val="Hyperlink"/>
                              <w:rFonts w:ascii="Arial" w:hAnsi="Arial" w:cs="Arial"/>
                              <w:color w:val="0000EE"/>
                              <w:sz w:val="21"/>
                              <w:szCs w:val="21"/>
                            </w:rPr>
                            <w:t>b3c.courses@gmail.com</w:t>
                          </w:r>
                        </w:hyperlink>
                      </w:p>
                      <w:p w14:paraId="2A65AED6"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9F107BC"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Coaching Team</w:t>
                        </w:r>
                      </w:p>
                    </w:tc>
                  </w:tr>
                </w:tbl>
                <w:p w14:paraId="14393796" w14:textId="77777777" w:rsidR="00037B30" w:rsidRDefault="00037B30">
                  <w:pPr>
                    <w:jc w:val="center"/>
                    <w:rPr>
                      <w:rFonts w:ascii="Times New Roman" w:eastAsia="Times New Roman" w:hAnsi="Times New Roman" w:cs="Times New Roman"/>
                      <w:sz w:val="20"/>
                      <w:szCs w:val="20"/>
                    </w:rPr>
                  </w:pPr>
                </w:p>
              </w:tc>
            </w:tr>
          </w:tbl>
          <w:p w14:paraId="59116E0A" w14:textId="77777777" w:rsidR="00037B30" w:rsidRDefault="00037B30">
            <w:pPr>
              <w:jc w:val="center"/>
              <w:rPr>
                <w:rFonts w:ascii="Times New Roman" w:eastAsia="Times New Roman" w:hAnsi="Times New Roman" w:cs="Times New Roman"/>
                <w:sz w:val="20"/>
                <w:szCs w:val="20"/>
              </w:rPr>
            </w:pPr>
          </w:p>
        </w:tc>
      </w:tr>
      <w:tr w:rsidR="00037B30" w14:paraId="18A8755C"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767844D1"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0D013106"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4001B2F1" w14:textId="77777777">
                          <w:trPr>
                            <w:jc w:val="center"/>
                          </w:trPr>
                          <w:tc>
                            <w:tcPr>
                              <w:tcW w:w="0" w:type="auto"/>
                              <w:tcBorders>
                                <w:top w:val="single" w:sz="6" w:space="0" w:color="BBBBBB"/>
                                <w:left w:val="nil"/>
                                <w:bottom w:val="nil"/>
                                <w:right w:val="nil"/>
                              </w:tcBorders>
                              <w:hideMark/>
                            </w:tcPr>
                            <w:p w14:paraId="6F202A3F"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1C3A8B5D" w14:textId="77777777" w:rsidR="00037B30" w:rsidRDefault="00037B30">
                        <w:pPr>
                          <w:jc w:val="center"/>
                          <w:rPr>
                            <w:rFonts w:ascii="Times New Roman" w:eastAsia="Times New Roman" w:hAnsi="Times New Roman" w:cs="Times New Roman"/>
                            <w:sz w:val="20"/>
                            <w:szCs w:val="20"/>
                          </w:rPr>
                        </w:pPr>
                      </w:p>
                    </w:tc>
                  </w:tr>
                </w:tbl>
                <w:p w14:paraId="01C27C8A"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433FD5E6"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64E9F6DB" w14:textId="77777777">
                          <w:tc>
                            <w:tcPr>
                              <w:tcW w:w="0" w:type="auto"/>
                              <w:hideMark/>
                            </w:tcPr>
                            <w:p w14:paraId="1D3066F1" w14:textId="27494DF4" w:rsidR="00037B30" w:rsidRDefault="00037B30">
                              <w:pPr>
                                <w:jc w:val="center"/>
                                <w:rPr>
                                  <w:rFonts w:eastAsia="Times New Roman"/>
                                  <w:color w:val="000000"/>
                                </w:rPr>
                              </w:pPr>
                              <w:r>
                                <w:rPr>
                                  <w:rFonts w:eastAsia="Times New Roman"/>
                                  <w:noProof/>
                                  <w:color w:val="000000"/>
                                </w:rPr>
                                <w:drawing>
                                  <wp:inline distT="0" distB="0" distL="0" distR="0" wp14:anchorId="7C9C4168" wp14:editId="5511CF44">
                                    <wp:extent cx="2324100" cy="1162050"/>
                                    <wp:effectExtent l="0" t="0" r="0" b="0"/>
                                    <wp:docPr id="1445625811" name="Picture 17" descr="A person and person on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25811" name="Picture 17" descr="A person and person on bicycl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p>
                          </w:tc>
                        </w:tr>
                      </w:tbl>
                      <w:p w14:paraId="7EB00F17" w14:textId="77777777" w:rsidR="00037B30" w:rsidRDefault="00037B30">
                        <w:pPr>
                          <w:rPr>
                            <w:rFonts w:ascii="Times New Roman" w:eastAsia="Times New Roman" w:hAnsi="Times New Roman" w:cs="Times New Roman"/>
                            <w:sz w:val="20"/>
                            <w:szCs w:val="20"/>
                          </w:rPr>
                        </w:pPr>
                      </w:p>
                    </w:tc>
                  </w:tr>
                </w:tbl>
                <w:p w14:paraId="02FDABCE"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78205FB"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037B30" w14:paraId="25E0C8CD" w14:textId="77777777">
                          <w:tc>
                            <w:tcPr>
                              <w:tcW w:w="0" w:type="auto"/>
                              <w:tcMar>
                                <w:top w:w="15" w:type="dxa"/>
                                <w:left w:w="15" w:type="dxa"/>
                                <w:bottom w:w="15" w:type="dxa"/>
                                <w:right w:w="15" w:type="dxa"/>
                              </w:tcMar>
                              <w:hideMark/>
                            </w:tcPr>
                            <w:p w14:paraId="58B4A9BE" w14:textId="77777777" w:rsidR="00037B30" w:rsidRDefault="00037B30">
                              <w:pPr>
                                <w:pStyle w:val="Heading1"/>
                                <w:spacing w:before="0" w:after="0" w:line="336" w:lineRule="auto"/>
                                <w:rPr>
                                  <w:rFonts w:eastAsia="Times New Roman"/>
                                  <w:color w:val="000000"/>
                                  <w:sz w:val="27"/>
                                  <w:szCs w:val="27"/>
                                </w:rPr>
                              </w:pPr>
                              <w:r>
                                <w:rPr>
                                  <w:rStyle w:val="Strong"/>
                                  <w:rFonts w:eastAsia="Times New Roman"/>
                                  <w:b w:val="0"/>
                                  <w:bCs w:val="0"/>
                                  <w:color w:val="000000"/>
                                  <w:sz w:val="27"/>
                                  <w:szCs w:val="27"/>
                                </w:rPr>
                                <w:t>Waterways and Canal Maintenance </w:t>
                              </w:r>
                            </w:p>
                          </w:tc>
                        </w:tr>
                      </w:tbl>
                      <w:p w14:paraId="3B8424BC" w14:textId="77777777" w:rsidR="00037B30" w:rsidRDefault="00037B30">
                        <w:pPr>
                          <w:rPr>
                            <w:rFonts w:ascii="Times New Roman" w:eastAsia="Times New Roman" w:hAnsi="Times New Roman" w:cs="Times New Roman"/>
                            <w:sz w:val="20"/>
                            <w:szCs w:val="20"/>
                          </w:rPr>
                        </w:pPr>
                      </w:p>
                    </w:tc>
                  </w:tr>
                </w:tbl>
                <w:p w14:paraId="322C452D"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0251C1E" w14:textId="77777777">
                    <w:trPr>
                      <w:jc w:val="center"/>
                    </w:trPr>
                    <w:tc>
                      <w:tcPr>
                        <w:tcW w:w="0" w:type="auto"/>
                        <w:tcMar>
                          <w:top w:w="150" w:type="dxa"/>
                          <w:left w:w="150" w:type="dxa"/>
                          <w:bottom w:w="150" w:type="dxa"/>
                          <w:right w:w="150" w:type="dxa"/>
                        </w:tcMar>
                        <w:hideMark/>
                      </w:tcPr>
                      <w:p w14:paraId="6766A4C4"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Check out the latest updates on maintenance and closures of our local waterways by visiting the </w:t>
                        </w:r>
                        <w:hyperlink r:id="rId10" w:tgtFrame="_blank" w:history="1">
                          <w:r>
                            <w:rPr>
                              <w:rStyle w:val="Hyperlink"/>
                              <w:rFonts w:ascii="Arial" w:hAnsi="Arial" w:cs="Arial"/>
                              <w:color w:val="0000EE"/>
                              <w:sz w:val="21"/>
                              <w:szCs w:val="21"/>
                            </w:rPr>
                            <w:t>Basingstoke Canal website</w:t>
                          </w:r>
                        </w:hyperlink>
                        <w:r>
                          <w:rPr>
                            <w:rFonts w:ascii="Arial" w:hAnsi="Arial" w:cs="Arial"/>
                            <w:color w:val="000000"/>
                            <w:sz w:val="21"/>
                            <w:szCs w:val="21"/>
                          </w:rPr>
                          <w:t xml:space="preserve">. This </w:t>
                        </w:r>
                        <w:proofErr w:type="gramStart"/>
                        <w:r>
                          <w:rPr>
                            <w:rFonts w:ascii="Arial" w:hAnsi="Arial" w:cs="Arial"/>
                            <w:color w:val="000000"/>
                            <w:sz w:val="21"/>
                            <w:szCs w:val="21"/>
                          </w:rPr>
                          <w:t>includes,</w:t>
                        </w:r>
                        <w:proofErr w:type="gramEnd"/>
                        <w:r>
                          <w:rPr>
                            <w:rFonts w:ascii="Arial" w:hAnsi="Arial" w:cs="Arial"/>
                            <w:color w:val="000000"/>
                            <w:sz w:val="21"/>
                            <w:szCs w:val="21"/>
                          </w:rPr>
                          <w:t xml:space="preserve"> updates on the Ash Aqueduct relining, which has been postponed until the winter this year, the ongoing painting of Heath Vale bridge throughout March, and other local sections of the canal.</w:t>
                        </w:r>
                      </w:p>
                      <w:p w14:paraId="67CBCFBD"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0ED6C04"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Committee</w:t>
                        </w:r>
                      </w:p>
                      <w:p w14:paraId="7F558D92"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tc>
                  </w:tr>
                </w:tbl>
                <w:p w14:paraId="7AB46AF5" w14:textId="77777777" w:rsidR="00037B30" w:rsidRDefault="00037B30">
                  <w:pPr>
                    <w:jc w:val="center"/>
                    <w:rPr>
                      <w:rFonts w:ascii="Times New Roman" w:eastAsia="Times New Roman" w:hAnsi="Times New Roman" w:cs="Times New Roman"/>
                      <w:sz w:val="20"/>
                      <w:szCs w:val="20"/>
                    </w:rPr>
                  </w:pPr>
                </w:p>
              </w:tc>
            </w:tr>
          </w:tbl>
          <w:p w14:paraId="7EF50407" w14:textId="77777777" w:rsidR="00037B30" w:rsidRDefault="00037B30">
            <w:pPr>
              <w:jc w:val="center"/>
              <w:rPr>
                <w:rFonts w:ascii="Times New Roman" w:eastAsia="Times New Roman" w:hAnsi="Times New Roman" w:cs="Times New Roman"/>
                <w:sz w:val="20"/>
                <w:szCs w:val="20"/>
              </w:rPr>
            </w:pPr>
          </w:p>
        </w:tc>
      </w:tr>
    </w:tbl>
    <w:p w14:paraId="11AB04CB" w14:textId="77777777" w:rsidR="00037B30" w:rsidRDefault="00037B30" w:rsidP="00037B30">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037B30" w14:paraId="5261D100"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417CE72D"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037B30" w14:paraId="7AA2876B"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0070C268" w14:textId="77777777">
                          <w:trPr>
                            <w:jc w:val="center"/>
                          </w:trPr>
                          <w:tc>
                            <w:tcPr>
                              <w:tcW w:w="0" w:type="auto"/>
                              <w:tcBorders>
                                <w:top w:val="single" w:sz="6" w:space="0" w:color="BBBBBB"/>
                                <w:left w:val="nil"/>
                                <w:bottom w:val="nil"/>
                                <w:right w:val="nil"/>
                              </w:tcBorders>
                              <w:hideMark/>
                            </w:tcPr>
                            <w:p w14:paraId="68E3A654"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00DEB3C0" w14:textId="77777777" w:rsidR="00037B30" w:rsidRDefault="00037B30">
                        <w:pPr>
                          <w:jc w:val="center"/>
                          <w:rPr>
                            <w:rFonts w:ascii="Times New Roman" w:eastAsia="Times New Roman" w:hAnsi="Times New Roman" w:cs="Times New Roman"/>
                            <w:sz w:val="20"/>
                            <w:szCs w:val="20"/>
                          </w:rPr>
                        </w:pPr>
                      </w:p>
                    </w:tc>
                  </w:tr>
                </w:tbl>
                <w:p w14:paraId="483201D3" w14:textId="77777777" w:rsidR="00037B30" w:rsidRDefault="00037B30">
                  <w:pPr>
                    <w:jc w:val="center"/>
                    <w:rPr>
                      <w:rFonts w:ascii="Times New Roman" w:eastAsia="Times New Roman" w:hAnsi="Times New Roman" w:cs="Times New Roman"/>
                      <w:sz w:val="20"/>
                      <w:szCs w:val="20"/>
                    </w:rPr>
                  </w:pPr>
                </w:p>
              </w:tc>
            </w:tr>
          </w:tbl>
          <w:p w14:paraId="6FBD75EC" w14:textId="77777777" w:rsidR="00037B30" w:rsidRDefault="00037B30">
            <w:pPr>
              <w:jc w:val="center"/>
              <w:rPr>
                <w:rFonts w:ascii="Times New Roman" w:eastAsia="Times New Roman" w:hAnsi="Times New Roman" w:cs="Times New Roman"/>
                <w:sz w:val="20"/>
                <w:szCs w:val="20"/>
              </w:rPr>
            </w:pPr>
          </w:p>
        </w:tc>
      </w:tr>
      <w:tr w:rsidR="00037B30" w14:paraId="02DBF2B7"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5D9CB56C"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4B5DB634"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037B30" w14:paraId="2C2DB785" w14:textId="77777777">
                          <w:tc>
                            <w:tcPr>
                              <w:tcW w:w="0" w:type="auto"/>
                              <w:tcMar>
                                <w:top w:w="15" w:type="dxa"/>
                                <w:left w:w="15" w:type="dxa"/>
                                <w:bottom w:w="15" w:type="dxa"/>
                                <w:right w:w="15" w:type="dxa"/>
                              </w:tcMar>
                              <w:hideMark/>
                            </w:tcPr>
                            <w:p w14:paraId="0D9BC6FE" w14:textId="77777777" w:rsidR="00037B30" w:rsidRDefault="00037B30">
                              <w:pPr>
                                <w:pStyle w:val="Heading1"/>
                                <w:spacing w:before="0" w:after="0" w:line="336" w:lineRule="auto"/>
                                <w:rPr>
                                  <w:rFonts w:ascii="Aptos" w:eastAsia="Times New Roman" w:hAnsi="Aptos" w:cs="Aptos"/>
                                  <w:color w:val="000000"/>
                                  <w:sz w:val="27"/>
                                  <w:szCs w:val="27"/>
                                </w:rPr>
                              </w:pPr>
                              <w:r>
                                <w:rPr>
                                  <w:rStyle w:val="Strong"/>
                                  <w:rFonts w:eastAsia="Times New Roman"/>
                                  <w:b w:val="0"/>
                                  <w:bCs w:val="0"/>
                                  <w:color w:val="000000"/>
                                  <w:sz w:val="27"/>
                                  <w:szCs w:val="27"/>
                                </w:rPr>
                                <w:t>Please Close the Doors!</w:t>
                              </w:r>
                            </w:p>
                          </w:tc>
                        </w:tr>
                      </w:tbl>
                      <w:p w14:paraId="70E63A76" w14:textId="77777777" w:rsidR="00037B30" w:rsidRDefault="00037B30">
                        <w:pPr>
                          <w:rPr>
                            <w:rFonts w:ascii="Times New Roman" w:eastAsia="Times New Roman" w:hAnsi="Times New Roman" w:cs="Times New Roman"/>
                            <w:sz w:val="20"/>
                            <w:szCs w:val="20"/>
                          </w:rPr>
                        </w:pPr>
                      </w:p>
                    </w:tc>
                  </w:tr>
                </w:tbl>
                <w:p w14:paraId="6523D41C"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482B3F9"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06017756" w14:textId="77777777">
                          <w:tc>
                            <w:tcPr>
                              <w:tcW w:w="0" w:type="auto"/>
                              <w:hideMark/>
                            </w:tcPr>
                            <w:p w14:paraId="2A8D339A" w14:textId="5B731AD1" w:rsidR="00037B30" w:rsidRDefault="00037B30">
                              <w:pPr>
                                <w:jc w:val="center"/>
                                <w:rPr>
                                  <w:rFonts w:eastAsia="Times New Roman"/>
                                  <w:color w:val="000000"/>
                                </w:rPr>
                              </w:pPr>
                              <w:r>
                                <w:rPr>
                                  <w:rFonts w:eastAsia="Times New Roman"/>
                                  <w:noProof/>
                                  <w:color w:val="000000"/>
                                </w:rPr>
                                <w:drawing>
                                  <wp:inline distT="0" distB="0" distL="0" distR="0" wp14:anchorId="11862606" wp14:editId="4561FEA7">
                                    <wp:extent cx="1685925" cy="1428750"/>
                                    <wp:effectExtent l="0" t="0" r="9525" b="0"/>
                                    <wp:docPr id="747660694" name="Picture 16" descr="A white oval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60694" name="Picture 16" descr="A white oval sign with red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428750"/>
                                            </a:xfrm>
                                            <a:prstGeom prst="rect">
                                              <a:avLst/>
                                            </a:prstGeom>
                                            <a:noFill/>
                                            <a:ln>
                                              <a:noFill/>
                                            </a:ln>
                                          </pic:spPr>
                                        </pic:pic>
                                      </a:graphicData>
                                    </a:graphic>
                                  </wp:inline>
                                </w:drawing>
                              </w:r>
                            </w:p>
                          </w:tc>
                        </w:tr>
                      </w:tbl>
                      <w:p w14:paraId="014BD04C" w14:textId="77777777" w:rsidR="00037B30" w:rsidRDefault="00037B30">
                        <w:pPr>
                          <w:rPr>
                            <w:rFonts w:ascii="Times New Roman" w:eastAsia="Times New Roman" w:hAnsi="Times New Roman" w:cs="Times New Roman"/>
                            <w:sz w:val="20"/>
                            <w:szCs w:val="20"/>
                          </w:rPr>
                        </w:pPr>
                      </w:p>
                    </w:tc>
                  </w:tr>
                </w:tbl>
                <w:p w14:paraId="353F326C"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EDDD7AB" w14:textId="77777777">
                    <w:trPr>
                      <w:jc w:val="center"/>
                    </w:trPr>
                    <w:tc>
                      <w:tcPr>
                        <w:tcW w:w="0" w:type="auto"/>
                        <w:tcMar>
                          <w:top w:w="150" w:type="dxa"/>
                          <w:left w:w="150" w:type="dxa"/>
                          <w:bottom w:w="150" w:type="dxa"/>
                          <w:right w:w="150" w:type="dxa"/>
                        </w:tcMar>
                        <w:hideMark/>
                      </w:tcPr>
                      <w:p w14:paraId="547E2BCE"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It has come to our attention that the barn doors have been found open/unlocked with no-one around on numerous occasions. </w:t>
                        </w:r>
                      </w:p>
                      <w:p w14:paraId="07635E1F"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0A1E8E67"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We must protect our club premises and equipment from theft and vandalism. So please bolt </w:t>
                        </w:r>
                        <w:r>
                          <w:rPr>
                            <w:rFonts w:ascii="Arial" w:hAnsi="Arial" w:cs="Arial"/>
                            <w:color w:val="000000"/>
                            <w:sz w:val="21"/>
                            <w:szCs w:val="21"/>
                            <w:u w:val="single"/>
                          </w:rPr>
                          <w:t>ALL doors and lock up</w:t>
                        </w:r>
                        <w:r>
                          <w:rPr>
                            <w:rFonts w:ascii="Arial" w:hAnsi="Arial" w:cs="Arial"/>
                            <w:color w:val="000000"/>
                            <w:sz w:val="21"/>
                            <w:szCs w:val="21"/>
                          </w:rPr>
                          <w:t xml:space="preserve"> before going out on the water or leaving the barn. </w:t>
                        </w:r>
                      </w:p>
                      <w:p w14:paraId="5149AF4D"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2D70B6C"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Committee</w:t>
                        </w:r>
                      </w:p>
                    </w:tc>
                  </w:tr>
                </w:tbl>
                <w:p w14:paraId="7FA7A61D" w14:textId="77777777" w:rsidR="00037B30" w:rsidRDefault="00037B30">
                  <w:pPr>
                    <w:jc w:val="center"/>
                    <w:rPr>
                      <w:rFonts w:ascii="Times New Roman" w:eastAsia="Times New Roman" w:hAnsi="Times New Roman" w:cs="Times New Roman"/>
                      <w:sz w:val="20"/>
                      <w:szCs w:val="20"/>
                    </w:rPr>
                  </w:pPr>
                </w:p>
              </w:tc>
            </w:tr>
          </w:tbl>
          <w:p w14:paraId="5FE8D90F" w14:textId="77777777" w:rsidR="00037B30" w:rsidRDefault="00037B30">
            <w:pPr>
              <w:jc w:val="center"/>
              <w:rPr>
                <w:rFonts w:ascii="Times New Roman" w:eastAsia="Times New Roman" w:hAnsi="Times New Roman" w:cs="Times New Roman"/>
                <w:sz w:val="20"/>
                <w:szCs w:val="20"/>
              </w:rPr>
            </w:pPr>
          </w:p>
        </w:tc>
      </w:tr>
    </w:tbl>
    <w:p w14:paraId="4AFAF6ED" w14:textId="77777777" w:rsidR="00037B30" w:rsidRDefault="00037B30" w:rsidP="00037B30">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037B30" w14:paraId="75362E46"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3302B039"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037B30" w14:paraId="34444F6D"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58374603" w14:textId="77777777">
                          <w:trPr>
                            <w:jc w:val="center"/>
                          </w:trPr>
                          <w:tc>
                            <w:tcPr>
                              <w:tcW w:w="0" w:type="auto"/>
                              <w:tcBorders>
                                <w:top w:val="single" w:sz="6" w:space="0" w:color="BBBBBB"/>
                                <w:left w:val="nil"/>
                                <w:bottom w:val="nil"/>
                                <w:right w:val="nil"/>
                              </w:tcBorders>
                              <w:hideMark/>
                            </w:tcPr>
                            <w:p w14:paraId="18DFAE88"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5B85BA2E" w14:textId="77777777" w:rsidR="00037B30" w:rsidRDefault="00037B30">
                        <w:pPr>
                          <w:jc w:val="center"/>
                          <w:rPr>
                            <w:rFonts w:ascii="Times New Roman" w:eastAsia="Times New Roman" w:hAnsi="Times New Roman" w:cs="Times New Roman"/>
                            <w:sz w:val="20"/>
                            <w:szCs w:val="20"/>
                          </w:rPr>
                        </w:pPr>
                      </w:p>
                    </w:tc>
                  </w:tr>
                </w:tbl>
                <w:p w14:paraId="3BA7E4D6" w14:textId="77777777" w:rsidR="00037B30" w:rsidRDefault="00037B30">
                  <w:pPr>
                    <w:jc w:val="center"/>
                    <w:rPr>
                      <w:rFonts w:ascii="Times New Roman" w:eastAsia="Times New Roman" w:hAnsi="Times New Roman" w:cs="Times New Roman"/>
                      <w:sz w:val="20"/>
                      <w:szCs w:val="20"/>
                    </w:rPr>
                  </w:pPr>
                </w:p>
              </w:tc>
            </w:tr>
          </w:tbl>
          <w:p w14:paraId="092F4351" w14:textId="77777777" w:rsidR="00037B30" w:rsidRDefault="00037B30">
            <w:pPr>
              <w:jc w:val="center"/>
              <w:rPr>
                <w:rFonts w:ascii="Times New Roman" w:eastAsia="Times New Roman" w:hAnsi="Times New Roman" w:cs="Times New Roman"/>
                <w:sz w:val="20"/>
                <w:szCs w:val="20"/>
              </w:rPr>
            </w:pPr>
          </w:p>
        </w:tc>
      </w:tr>
      <w:tr w:rsidR="00037B30" w14:paraId="199F0037"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025BA7A3"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05D25807"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037B30" w14:paraId="46FB33C6" w14:textId="77777777">
                          <w:tc>
                            <w:tcPr>
                              <w:tcW w:w="0" w:type="auto"/>
                              <w:tcMar>
                                <w:top w:w="15" w:type="dxa"/>
                                <w:left w:w="15" w:type="dxa"/>
                                <w:bottom w:w="15" w:type="dxa"/>
                                <w:right w:w="15" w:type="dxa"/>
                              </w:tcMar>
                              <w:hideMark/>
                            </w:tcPr>
                            <w:p w14:paraId="3A9A27F2" w14:textId="77777777" w:rsidR="00037B30" w:rsidRDefault="00037B30">
                              <w:pPr>
                                <w:pStyle w:val="NormalWeb"/>
                                <w:spacing w:line="336" w:lineRule="auto"/>
                                <w:outlineLvl w:val="1"/>
                                <w:rPr>
                                  <w:color w:val="000000"/>
                                  <w:kern w:val="36"/>
                                  <w:sz w:val="27"/>
                                  <w:szCs w:val="27"/>
                                </w:rPr>
                              </w:pPr>
                              <w:r>
                                <w:rPr>
                                  <w:rStyle w:val="Strong"/>
                                  <w:color w:val="000000"/>
                                  <w:kern w:val="36"/>
                                  <w:sz w:val="27"/>
                                  <w:szCs w:val="27"/>
                                </w:rPr>
                                <w:t>Hare &amp; Hounds</w:t>
                              </w:r>
                            </w:p>
                          </w:tc>
                        </w:tr>
                      </w:tbl>
                      <w:p w14:paraId="2DFE09FF" w14:textId="77777777" w:rsidR="00037B30" w:rsidRDefault="00037B30">
                        <w:pPr>
                          <w:rPr>
                            <w:rFonts w:ascii="Times New Roman" w:eastAsia="Times New Roman" w:hAnsi="Times New Roman" w:cs="Times New Roman"/>
                            <w:sz w:val="20"/>
                            <w:szCs w:val="20"/>
                          </w:rPr>
                        </w:pPr>
                      </w:p>
                    </w:tc>
                  </w:tr>
                </w:tbl>
                <w:p w14:paraId="7187B698"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6A4DB87"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61C0DDF3" w14:textId="77777777">
                          <w:tc>
                            <w:tcPr>
                              <w:tcW w:w="0" w:type="auto"/>
                              <w:hideMark/>
                            </w:tcPr>
                            <w:p w14:paraId="7E74CBF1" w14:textId="0F69A338" w:rsidR="00037B30" w:rsidRDefault="00037B30">
                              <w:pPr>
                                <w:jc w:val="center"/>
                                <w:rPr>
                                  <w:rFonts w:eastAsia="Times New Roman"/>
                                  <w:color w:val="000000"/>
                                </w:rPr>
                              </w:pPr>
                              <w:r>
                                <w:rPr>
                                  <w:rFonts w:eastAsia="Times New Roman"/>
                                  <w:noProof/>
                                  <w:color w:val="000000"/>
                                </w:rPr>
                                <w:drawing>
                                  <wp:inline distT="0" distB="0" distL="0" distR="0" wp14:anchorId="626D75BD" wp14:editId="03347B44">
                                    <wp:extent cx="1543050" cy="1343025"/>
                                    <wp:effectExtent l="0" t="0" r="0" b="9525"/>
                                    <wp:docPr id="107898621" name="Picture 15" descr="A person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8621" name="Picture 15" descr="A person with a do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r>
                      </w:tbl>
                      <w:p w14:paraId="3F0FA7CB" w14:textId="77777777" w:rsidR="00037B30" w:rsidRDefault="00037B30">
                        <w:pPr>
                          <w:rPr>
                            <w:rFonts w:ascii="Times New Roman" w:eastAsia="Times New Roman" w:hAnsi="Times New Roman" w:cs="Times New Roman"/>
                            <w:sz w:val="20"/>
                            <w:szCs w:val="20"/>
                          </w:rPr>
                        </w:pPr>
                      </w:p>
                    </w:tc>
                  </w:tr>
                </w:tbl>
                <w:p w14:paraId="0D86C082"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6F26592" w14:textId="77777777">
                    <w:trPr>
                      <w:jc w:val="center"/>
                    </w:trPr>
                    <w:tc>
                      <w:tcPr>
                        <w:tcW w:w="0" w:type="auto"/>
                        <w:tcMar>
                          <w:top w:w="150" w:type="dxa"/>
                          <w:left w:w="150" w:type="dxa"/>
                          <w:bottom w:w="150" w:type="dxa"/>
                          <w:right w:w="150" w:type="dxa"/>
                        </w:tcMar>
                        <w:hideMark/>
                      </w:tcPr>
                      <w:p w14:paraId="0593F560"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839158E"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This month’s H&amp;H will be held on </w:t>
                        </w:r>
                        <w:r>
                          <w:rPr>
                            <w:rFonts w:ascii="Arial" w:hAnsi="Arial" w:cs="Arial"/>
                            <w:color w:val="000000"/>
                            <w:sz w:val="21"/>
                            <w:szCs w:val="21"/>
                            <w:u w:val="single"/>
                          </w:rPr>
                          <w:t xml:space="preserve">Saturday 17th </w:t>
                        </w:r>
                        <w:proofErr w:type="gramStart"/>
                        <w:r>
                          <w:rPr>
                            <w:rFonts w:ascii="Arial" w:hAnsi="Arial" w:cs="Arial"/>
                            <w:color w:val="000000"/>
                            <w:sz w:val="21"/>
                            <w:szCs w:val="21"/>
                            <w:u w:val="single"/>
                          </w:rPr>
                          <w:t>March</w:t>
                        </w:r>
                        <w:proofErr w:type="gramEnd"/>
                      </w:p>
                      <w:p w14:paraId="60FCAC78"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58716729"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Choose your boat or SUP and decide on either the </w:t>
                        </w:r>
                        <w:proofErr w:type="gramStart"/>
                        <w:r>
                          <w:rPr>
                            <w:rFonts w:ascii="Arial" w:hAnsi="Arial" w:cs="Arial"/>
                            <w:color w:val="000000"/>
                            <w:sz w:val="21"/>
                            <w:szCs w:val="21"/>
                          </w:rPr>
                          <w:t>2, 4 or 6 mile</w:t>
                        </w:r>
                        <w:proofErr w:type="gramEnd"/>
                        <w:r>
                          <w:rPr>
                            <w:rFonts w:ascii="Arial" w:hAnsi="Arial" w:cs="Arial"/>
                            <w:color w:val="000000"/>
                            <w:sz w:val="21"/>
                            <w:szCs w:val="21"/>
                          </w:rPr>
                          <w:t xml:space="preserve"> course. The start time for the </w:t>
                        </w:r>
                        <w:proofErr w:type="gramStart"/>
                        <w:r>
                          <w:rPr>
                            <w:rFonts w:ascii="Arial" w:hAnsi="Arial" w:cs="Arial"/>
                            <w:color w:val="000000"/>
                            <w:sz w:val="21"/>
                            <w:szCs w:val="21"/>
                          </w:rPr>
                          <w:t>2 mile</w:t>
                        </w:r>
                        <w:proofErr w:type="gramEnd"/>
                        <w:r>
                          <w:rPr>
                            <w:rFonts w:ascii="Arial" w:hAnsi="Arial" w:cs="Arial"/>
                            <w:color w:val="000000"/>
                            <w:sz w:val="21"/>
                            <w:szCs w:val="21"/>
                          </w:rPr>
                          <w:t xml:space="preserve"> course is 0945.  If you haven’t done it before, please contact me at </w:t>
                        </w:r>
                        <w:hyperlink r:id="rId13" w:tgtFrame="_blank" w:history="1">
                          <w:r>
                            <w:rPr>
                              <w:rStyle w:val="Hyperlink"/>
                              <w:rFonts w:ascii="Arial" w:hAnsi="Arial" w:cs="Arial"/>
                              <w:color w:val="0000EE"/>
                              <w:sz w:val="21"/>
                              <w:szCs w:val="21"/>
                            </w:rPr>
                            <w:t>b3c.racing@gmail</w:t>
                          </w:r>
                        </w:hyperlink>
                        <w:r>
                          <w:rPr>
                            <w:rFonts w:ascii="Arial" w:hAnsi="Arial" w:cs="Arial"/>
                            <w:color w:val="000000"/>
                            <w:sz w:val="21"/>
                            <w:szCs w:val="21"/>
                          </w:rPr>
                          <w:t xml:space="preserve"> for more information or to agree a start time for the 4 and 6 mile courses.</w:t>
                        </w:r>
                      </w:p>
                      <w:p w14:paraId="118F7B7F"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48816451"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Tony Gallagher</w:t>
                        </w:r>
                      </w:p>
                    </w:tc>
                  </w:tr>
                </w:tbl>
                <w:p w14:paraId="3C2F6C54" w14:textId="77777777" w:rsidR="00037B30" w:rsidRDefault="00037B30">
                  <w:pPr>
                    <w:jc w:val="center"/>
                    <w:rPr>
                      <w:rFonts w:ascii="Times New Roman" w:eastAsia="Times New Roman" w:hAnsi="Times New Roman" w:cs="Times New Roman"/>
                      <w:sz w:val="20"/>
                      <w:szCs w:val="20"/>
                    </w:rPr>
                  </w:pPr>
                </w:p>
              </w:tc>
            </w:tr>
          </w:tbl>
          <w:p w14:paraId="113AD8E2" w14:textId="77777777" w:rsidR="00037B30" w:rsidRDefault="00037B30">
            <w:pPr>
              <w:jc w:val="center"/>
              <w:rPr>
                <w:rFonts w:ascii="Times New Roman" w:eastAsia="Times New Roman" w:hAnsi="Times New Roman" w:cs="Times New Roman"/>
                <w:sz w:val="20"/>
                <w:szCs w:val="20"/>
              </w:rPr>
            </w:pPr>
          </w:p>
        </w:tc>
      </w:tr>
    </w:tbl>
    <w:p w14:paraId="03D80B9C" w14:textId="77777777" w:rsidR="00037B30" w:rsidRDefault="00037B30" w:rsidP="00037B30">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037B30" w14:paraId="1C1D6F8A"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77658B68"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102C1E00"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0CEDDE95" w14:textId="77777777">
                          <w:trPr>
                            <w:jc w:val="center"/>
                          </w:trPr>
                          <w:tc>
                            <w:tcPr>
                              <w:tcW w:w="0" w:type="auto"/>
                              <w:tcBorders>
                                <w:top w:val="single" w:sz="6" w:space="0" w:color="BBBBBB"/>
                                <w:left w:val="nil"/>
                                <w:bottom w:val="nil"/>
                                <w:right w:val="nil"/>
                              </w:tcBorders>
                              <w:hideMark/>
                            </w:tcPr>
                            <w:p w14:paraId="12421A0B"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1C80B1A7" w14:textId="77777777" w:rsidR="00037B30" w:rsidRDefault="00037B30">
                        <w:pPr>
                          <w:jc w:val="center"/>
                          <w:rPr>
                            <w:rFonts w:ascii="Times New Roman" w:eastAsia="Times New Roman" w:hAnsi="Times New Roman" w:cs="Times New Roman"/>
                            <w:sz w:val="20"/>
                            <w:szCs w:val="20"/>
                          </w:rPr>
                        </w:pPr>
                      </w:p>
                    </w:tc>
                  </w:tr>
                </w:tbl>
                <w:p w14:paraId="0787A0AC"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A08D52B" w14:textId="77777777">
                    <w:trPr>
                      <w:jc w:val="center"/>
                    </w:trPr>
                    <w:tc>
                      <w:tcPr>
                        <w:tcW w:w="0" w:type="auto"/>
                        <w:tcMar>
                          <w:top w:w="150" w:type="dxa"/>
                          <w:left w:w="150" w:type="dxa"/>
                          <w:bottom w:w="150" w:type="dxa"/>
                          <w:right w:w="150" w:type="dxa"/>
                        </w:tcMar>
                        <w:hideMark/>
                      </w:tcPr>
                      <w:p w14:paraId="792BA293" w14:textId="77777777" w:rsidR="00037B30" w:rsidRDefault="00037B30">
                        <w:pPr>
                          <w:pStyle w:val="NormalWeb"/>
                          <w:spacing w:line="336" w:lineRule="auto"/>
                          <w:rPr>
                            <w:rFonts w:ascii="Arial" w:hAnsi="Arial" w:cs="Arial"/>
                            <w:color w:val="000000"/>
                            <w:sz w:val="26"/>
                            <w:szCs w:val="26"/>
                          </w:rPr>
                        </w:pPr>
                        <w:r>
                          <w:rPr>
                            <w:rStyle w:val="Strong"/>
                            <w:rFonts w:ascii="Arial" w:hAnsi="Arial" w:cs="Arial"/>
                            <w:color w:val="000000"/>
                            <w:sz w:val="26"/>
                            <w:szCs w:val="26"/>
                          </w:rPr>
                          <w:t>The Other End of the Canal</w:t>
                        </w:r>
                      </w:p>
                    </w:tc>
                  </w:tr>
                </w:tbl>
                <w:p w14:paraId="5FE69E86"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43EE1A67"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4A2623DC" w14:textId="77777777">
                          <w:tc>
                            <w:tcPr>
                              <w:tcW w:w="0" w:type="auto"/>
                              <w:hideMark/>
                            </w:tcPr>
                            <w:p w14:paraId="2D5C5498" w14:textId="5C351269" w:rsidR="00037B30" w:rsidRDefault="00037B30">
                              <w:pPr>
                                <w:jc w:val="center"/>
                                <w:rPr>
                                  <w:rFonts w:eastAsia="Times New Roman"/>
                                  <w:color w:val="000000"/>
                                </w:rPr>
                              </w:pPr>
                              <w:r>
                                <w:rPr>
                                  <w:rFonts w:eastAsia="Times New Roman"/>
                                  <w:noProof/>
                                  <w:color w:val="000000"/>
                                </w:rPr>
                                <w:drawing>
                                  <wp:inline distT="0" distB="0" distL="0" distR="0" wp14:anchorId="1C4AD164" wp14:editId="42A9340F">
                                    <wp:extent cx="2466975" cy="1847850"/>
                                    <wp:effectExtent l="0" t="0" r="9525" b="0"/>
                                    <wp:docPr id="376229799" name="Picture 14" descr="A group of people kayaking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9799" name="Picture 14" descr="A group of people kayaking on a riv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14:paraId="343A8431" w14:textId="77777777" w:rsidR="00037B30" w:rsidRDefault="00037B30">
                        <w:pPr>
                          <w:rPr>
                            <w:rFonts w:ascii="Times New Roman" w:eastAsia="Times New Roman" w:hAnsi="Times New Roman" w:cs="Times New Roman"/>
                            <w:sz w:val="20"/>
                            <w:szCs w:val="20"/>
                          </w:rPr>
                        </w:pPr>
                      </w:p>
                    </w:tc>
                  </w:tr>
                </w:tbl>
                <w:p w14:paraId="2077A9A7"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238B7DA" w14:textId="77777777">
                    <w:trPr>
                      <w:jc w:val="center"/>
                    </w:trPr>
                    <w:tc>
                      <w:tcPr>
                        <w:tcW w:w="0" w:type="auto"/>
                        <w:tcMar>
                          <w:top w:w="150" w:type="dxa"/>
                          <w:left w:w="150" w:type="dxa"/>
                          <w:bottom w:w="150" w:type="dxa"/>
                          <w:right w:w="150" w:type="dxa"/>
                        </w:tcMar>
                        <w:hideMark/>
                      </w:tcPr>
                      <w:p w14:paraId="29B4230B"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I got a few things wrong about this trip; first I said it was very suitable for beginners, and then I implied it finished at Woking so, my apologies to the beginners! My initial assessment was, it's just canal water, no flow, nothing to worry about, but </w:t>
                        </w:r>
                        <w:proofErr w:type="gramStart"/>
                        <w:r>
                          <w:rPr>
                            <w:rFonts w:ascii="Arial" w:hAnsi="Arial" w:cs="Arial"/>
                            <w:color w:val="000000"/>
                            <w:sz w:val="21"/>
                            <w:szCs w:val="21"/>
                          </w:rPr>
                          <w:t>actually it</w:t>
                        </w:r>
                        <w:proofErr w:type="gramEnd"/>
                        <w:r>
                          <w:rPr>
                            <w:rFonts w:ascii="Arial" w:hAnsi="Arial" w:cs="Arial"/>
                            <w:color w:val="000000"/>
                            <w:sz w:val="21"/>
                            <w:szCs w:val="21"/>
                          </w:rPr>
                          <w:t xml:space="preserve"> was 8 miles and 12 locks, and that paints a slightly different picture. As for Woking, there is a subtle difference between Woking and West Byfleet, about 3 miles or an hour’s paddling, but we did end up one </w:t>
                        </w:r>
                        <w:proofErr w:type="spellStart"/>
                        <w:r>
                          <w:rPr>
                            <w:rFonts w:ascii="Arial" w:hAnsi="Arial" w:cs="Arial"/>
                            <w:color w:val="000000"/>
                            <w:sz w:val="21"/>
                            <w:szCs w:val="21"/>
                          </w:rPr>
                          <w:t>lock</w:t>
                        </w:r>
                        <w:proofErr w:type="spellEnd"/>
                        <w:r>
                          <w:rPr>
                            <w:rFonts w:ascii="Arial" w:hAnsi="Arial" w:cs="Arial"/>
                            <w:color w:val="000000"/>
                            <w:sz w:val="21"/>
                            <w:szCs w:val="21"/>
                          </w:rPr>
                          <w:t xml:space="preserve"> from the </w:t>
                        </w:r>
                        <w:proofErr w:type="gramStart"/>
                        <w:r>
                          <w:rPr>
                            <w:rFonts w:ascii="Arial" w:hAnsi="Arial" w:cs="Arial"/>
                            <w:color w:val="000000"/>
                            <w:sz w:val="21"/>
                            <w:szCs w:val="21"/>
                          </w:rPr>
                          <w:t>River</w:t>
                        </w:r>
                        <w:proofErr w:type="gramEnd"/>
                        <w:r>
                          <w:rPr>
                            <w:rFonts w:ascii="Arial" w:hAnsi="Arial" w:cs="Arial"/>
                            <w:color w:val="000000"/>
                            <w:sz w:val="21"/>
                            <w:szCs w:val="21"/>
                          </w:rPr>
                          <w:t xml:space="preserve"> Wey!</w:t>
                        </w:r>
                      </w:p>
                      <w:p w14:paraId="7EB1196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6B27D43D"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Setting up the shuttle took its usual toll on time and with a bit of faffing at the beginning we were soon running 45 mins behind schedule, but not to worry, no tide times to commit to on this trip, and we were </w:t>
                        </w:r>
                        <w:proofErr w:type="gramStart"/>
                        <w:r>
                          <w:rPr>
                            <w:rFonts w:ascii="Arial" w:hAnsi="Arial" w:cs="Arial"/>
                            <w:color w:val="000000"/>
                            <w:sz w:val="21"/>
                            <w:szCs w:val="21"/>
                          </w:rPr>
                          <w:t>more or less ready</w:t>
                        </w:r>
                        <w:proofErr w:type="gramEnd"/>
                        <w:r>
                          <w:rPr>
                            <w:rFonts w:ascii="Arial" w:hAnsi="Arial" w:cs="Arial"/>
                            <w:color w:val="000000"/>
                            <w:sz w:val="21"/>
                            <w:szCs w:val="21"/>
                          </w:rPr>
                          <w:t xml:space="preserve"> to start with 2 cars and a trailer at the end and everyone at the beginning by 11:00. The first launch on the canal, under the bridge where </w:t>
                        </w:r>
                        <w:proofErr w:type="spellStart"/>
                        <w:r>
                          <w:rPr>
                            <w:rFonts w:ascii="Arial" w:hAnsi="Arial" w:cs="Arial"/>
                            <w:color w:val="000000"/>
                            <w:sz w:val="21"/>
                            <w:szCs w:val="21"/>
                          </w:rPr>
                          <w:t>Billesden</w:t>
                        </w:r>
                        <w:proofErr w:type="spellEnd"/>
                        <w:r>
                          <w:rPr>
                            <w:rFonts w:ascii="Arial" w:hAnsi="Arial" w:cs="Arial"/>
                            <w:color w:val="000000"/>
                            <w:sz w:val="21"/>
                            <w:szCs w:val="21"/>
                          </w:rPr>
                          <w:t xml:space="preserve"> Rd crosses the canal, set the scene, as the water levels were </w:t>
                        </w:r>
                        <w:proofErr w:type="gramStart"/>
                        <w:r>
                          <w:rPr>
                            <w:rFonts w:ascii="Arial" w:hAnsi="Arial" w:cs="Arial"/>
                            <w:color w:val="000000"/>
                            <w:sz w:val="21"/>
                            <w:szCs w:val="21"/>
                          </w:rPr>
                          <w:t>pretty high</w:t>
                        </w:r>
                        <w:proofErr w:type="gramEnd"/>
                        <w:r>
                          <w:rPr>
                            <w:rFonts w:ascii="Arial" w:hAnsi="Arial" w:cs="Arial"/>
                            <w:color w:val="000000"/>
                            <w:sz w:val="21"/>
                            <w:szCs w:val="21"/>
                          </w:rPr>
                          <w:t xml:space="preserve"> making it slightly awkward. Where’s a jetty when you need one? We were </w:t>
                        </w:r>
                        <w:proofErr w:type="gramStart"/>
                        <w:r>
                          <w:rPr>
                            <w:rFonts w:ascii="Arial" w:hAnsi="Arial" w:cs="Arial"/>
                            <w:color w:val="000000"/>
                            <w:sz w:val="21"/>
                            <w:szCs w:val="21"/>
                          </w:rPr>
                          <w:t>fairly quick</w:t>
                        </w:r>
                        <w:proofErr w:type="gramEnd"/>
                        <w:r>
                          <w:rPr>
                            <w:rFonts w:ascii="Arial" w:hAnsi="Arial" w:cs="Arial"/>
                            <w:color w:val="000000"/>
                            <w:sz w:val="21"/>
                            <w:szCs w:val="21"/>
                          </w:rPr>
                          <w:t xml:space="preserve"> up to the first lock, the question was, was this a flight or a single lock? On this occasion it was a flight of 2, next question shall we put wheels on? Yes, it’s a bit of a long carry. So, for the first time, out came </w:t>
                        </w:r>
                        <w:proofErr w:type="gramStart"/>
                        <w:r>
                          <w:rPr>
                            <w:rFonts w:ascii="Arial" w:hAnsi="Arial" w:cs="Arial"/>
                            <w:color w:val="000000"/>
                            <w:sz w:val="21"/>
                            <w:szCs w:val="21"/>
                          </w:rPr>
                          <w:t>a number of</w:t>
                        </w:r>
                        <w:proofErr w:type="gramEnd"/>
                        <w:r>
                          <w:rPr>
                            <w:rFonts w:ascii="Arial" w:hAnsi="Arial" w:cs="Arial"/>
                            <w:color w:val="000000"/>
                            <w:sz w:val="21"/>
                            <w:szCs w:val="21"/>
                          </w:rPr>
                          <w:t xml:space="preserve"> trolleys and we started to discover the nuances of putting them on. Not helped by magically disappearing split pins which hold the wheels on. I had at least learnt this lesson and usually have a spare tied to the trolly, but we were still one short giving the engineers amongst us the chance to show off their improvisation skills.</w:t>
                        </w:r>
                      </w:p>
                      <w:p w14:paraId="720609F0"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6CB83E09"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I took the lightweight touring </w:t>
                        </w:r>
                        <w:proofErr w:type="spellStart"/>
                        <w:r>
                          <w:rPr>
                            <w:rFonts w:ascii="Arial" w:hAnsi="Arial" w:cs="Arial"/>
                            <w:color w:val="000000"/>
                            <w:sz w:val="21"/>
                            <w:szCs w:val="21"/>
                          </w:rPr>
                          <w:t>Laance</w:t>
                        </w:r>
                        <w:proofErr w:type="spellEnd"/>
                        <w:r>
                          <w:rPr>
                            <w:rFonts w:ascii="Arial" w:hAnsi="Arial" w:cs="Arial"/>
                            <w:color w:val="000000"/>
                            <w:sz w:val="21"/>
                            <w:szCs w:val="21"/>
                          </w:rPr>
                          <w:t xml:space="preserve"> for this trip, hoping I could carry it, but it became rather unbalanced even with my relatively small load in the hatch. (yes, it was a small load, I had divided my usual emergency gear out across other kayaks which had room) but at least we were able to tie the </w:t>
                        </w:r>
                        <w:proofErr w:type="spellStart"/>
                        <w:r>
                          <w:rPr>
                            <w:rFonts w:ascii="Arial" w:hAnsi="Arial" w:cs="Arial"/>
                            <w:color w:val="000000"/>
                            <w:sz w:val="21"/>
                            <w:szCs w:val="21"/>
                          </w:rPr>
                          <w:t>Laance</w:t>
                        </w:r>
                        <w:proofErr w:type="spellEnd"/>
                        <w:r>
                          <w:rPr>
                            <w:rFonts w:ascii="Arial" w:hAnsi="Arial" w:cs="Arial"/>
                            <w:color w:val="000000"/>
                            <w:sz w:val="21"/>
                            <w:szCs w:val="21"/>
                          </w:rPr>
                          <w:t xml:space="preserve"> to another kayak on a trolley and manage to push the two relatively successfully.</w:t>
                        </w:r>
                      </w:p>
                      <w:p w14:paraId="7330D73A"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33BDC4EE"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Crossing the road at Brookwood proved to be fun but we managed without stopping the traffic or getting run over.</w:t>
                        </w:r>
                      </w:p>
                    </w:tc>
                  </w:tr>
                </w:tbl>
                <w:p w14:paraId="24F1F46C"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022D4EAC"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70F21BE3" w14:textId="77777777">
                          <w:tc>
                            <w:tcPr>
                              <w:tcW w:w="0" w:type="auto"/>
                              <w:hideMark/>
                            </w:tcPr>
                            <w:p w14:paraId="713A9EFC" w14:textId="6778850C" w:rsidR="00037B30" w:rsidRDefault="00037B30">
                              <w:pPr>
                                <w:jc w:val="center"/>
                                <w:rPr>
                                  <w:rFonts w:eastAsia="Times New Roman"/>
                                  <w:color w:val="000000"/>
                                </w:rPr>
                              </w:pPr>
                              <w:r>
                                <w:rPr>
                                  <w:rFonts w:eastAsia="Times New Roman"/>
                                  <w:noProof/>
                                  <w:color w:val="000000"/>
                                </w:rPr>
                                <w:drawing>
                                  <wp:inline distT="0" distB="0" distL="0" distR="0" wp14:anchorId="7D4FBB39" wp14:editId="71C23647">
                                    <wp:extent cx="2286000" cy="3038475"/>
                                    <wp:effectExtent l="0" t="0" r="0" b="9525"/>
                                    <wp:docPr id="1258067387" name="Picture 13" descr="A canal with a bridge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67387" name="Picture 13" descr="A canal with a bridge over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3038475"/>
                                            </a:xfrm>
                                            <a:prstGeom prst="rect">
                                              <a:avLst/>
                                            </a:prstGeom>
                                            <a:noFill/>
                                            <a:ln>
                                              <a:noFill/>
                                            </a:ln>
                                          </pic:spPr>
                                        </pic:pic>
                                      </a:graphicData>
                                    </a:graphic>
                                  </wp:inline>
                                </w:drawing>
                              </w:r>
                            </w:p>
                          </w:tc>
                        </w:tr>
                      </w:tbl>
                      <w:p w14:paraId="1324B480" w14:textId="77777777" w:rsidR="00037B30" w:rsidRDefault="00037B30">
                        <w:pPr>
                          <w:rPr>
                            <w:rFonts w:ascii="Times New Roman" w:eastAsia="Times New Roman" w:hAnsi="Times New Roman" w:cs="Times New Roman"/>
                            <w:sz w:val="20"/>
                            <w:szCs w:val="20"/>
                          </w:rPr>
                        </w:pPr>
                      </w:p>
                    </w:tc>
                  </w:tr>
                </w:tbl>
                <w:p w14:paraId="1F2FCA7E"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77E73DD3" w14:textId="77777777">
                    <w:trPr>
                      <w:jc w:val="center"/>
                    </w:trPr>
                    <w:tc>
                      <w:tcPr>
                        <w:tcW w:w="0" w:type="auto"/>
                        <w:tcMar>
                          <w:top w:w="150" w:type="dxa"/>
                          <w:left w:w="150" w:type="dxa"/>
                          <w:bottom w:w="150" w:type="dxa"/>
                          <w:right w:w="150" w:type="dxa"/>
                        </w:tcMar>
                        <w:hideMark/>
                      </w:tcPr>
                      <w:p w14:paraId="07780B7C"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A decent stretch through to St Johns just getting into a nice steady pace, when we were faced with a flight of 5 locks, </w:t>
                        </w:r>
                        <w:proofErr w:type="gramStart"/>
                        <w:r>
                          <w:rPr>
                            <w:rFonts w:ascii="Arial" w:hAnsi="Arial" w:cs="Arial"/>
                            <w:color w:val="000000"/>
                            <w:sz w:val="21"/>
                            <w:szCs w:val="21"/>
                          </w:rPr>
                          <w:t>definitely trolly</w:t>
                        </w:r>
                        <w:proofErr w:type="gramEnd"/>
                        <w:r>
                          <w:rPr>
                            <w:rFonts w:ascii="Arial" w:hAnsi="Arial" w:cs="Arial"/>
                            <w:color w:val="000000"/>
                            <w:sz w:val="21"/>
                            <w:szCs w:val="21"/>
                          </w:rPr>
                          <w:t xml:space="preserve"> time and quite a long walking stretch. Just as you turn a corner another lock comes into view and it's not worth unloading the trolleys, getting on the water and then back again, for such as short distance. A quick bite to eat and then back on the water to continue through Woking.</w:t>
                        </w:r>
                      </w:p>
                      <w:p w14:paraId="235D5802"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br/>
                          <w:t>The canal still manages to feel like a relaxed place to be, but still not far from the urban jungle. A few more locks to do and we’re getting quicker at getting on and off the water, getting kayaks mounted on trolleys or just carrying them.</w:t>
                        </w:r>
                      </w:p>
                      <w:p w14:paraId="4F0614E6"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375CA308"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One of the issues on this trip was to try and move around the portage once, without anyone having to go back to help carry another kayak, a major pastime on other trips which is very time consuming. The last few locks seem to be just a bit further apart, so we were on and off the water quite a bit. Slightly worrying was that we arrived at the 2nd or 3rd lock from the end at the same time as schools were out for Fallbrook Senior School. Hundreds of youngsters taking over the tow path looking slight bemused at</w:t>
                        </w:r>
                        <w:r>
                          <w:rPr>
                            <w:rFonts w:ascii="Arial" w:hAnsi="Arial" w:cs="Arial"/>
                            <w:color w:val="000000"/>
                            <w:sz w:val="21"/>
                            <w:szCs w:val="21"/>
                          </w:rPr>
                          <w:br/>
                          <w:t>our kayaks and probably at us, but at least they behaved themselves.</w:t>
                        </w:r>
                      </w:p>
                    </w:tc>
                  </w:tr>
                </w:tbl>
                <w:p w14:paraId="7D3BB246"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90EE52F"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2081E643" w14:textId="77777777">
                          <w:tc>
                            <w:tcPr>
                              <w:tcW w:w="0" w:type="auto"/>
                              <w:hideMark/>
                            </w:tcPr>
                            <w:p w14:paraId="7633138C" w14:textId="4D130B44" w:rsidR="00037B30" w:rsidRDefault="00037B30">
                              <w:pPr>
                                <w:jc w:val="center"/>
                                <w:rPr>
                                  <w:rFonts w:eastAsia="Times New Roman"/>
                                  <w:color w:val="000000"/>
                                </w:rPr>
                              </w:pPr>
                              <w:r>
                                <w:rPr>
                                  <w:rFonts w:eastAsia="Times New Roman"/>
                                  <w:noProof/>
                                  <w:color w:val="000000"/>
                                </w:rPr>
                                <w:drawing>
                                  <wp:inline distT="0" distB="0" distL="0" distR="0" wp14:anchorId="76CE6800" wp14:editId="5B128D43">
                                    <wp:extent cx="2743200" cy="2057400"/>
                                    <wp:effectExtent l="0" t="0" r="0" b="0"/>
                                    <wp:docPr id="1781092925" name="Picture 12" descr="A group of people standing next to kaya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92925" name="Picture 12" descr="A group of people standing next to kayak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14:paraId="326B4A51" w14:textId="77777777" w:rsidR="00037B30" w:rsidRDefault="00037B30">
                        <w:pPr>
                          <w:rPr>
                            <w:rFonts w:ascii="Times New Roman" w:eastAsia="Times New Roman" w:hAnsi="Times New Roman" w:cs="Times New Roman"/>
                            <w:sz w:val="20"/>
                            <w:szCs w:val="20"/>
                          </w:rPr>
                        </w:pPr>
                      </w:p>
                    </w:tc>
                  </w:tr>
                </w:tbl>
                <w:p w14:paraId="2B7B1B29"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7DD3CB8" w14:textId="77777777">
                    <w:trPr>
                      <w:jc w:val="center"/>
                    </w:trPr>
                    <w:tc>
                      <w:tcPr>
                        <w:tcW w:w="0" w:type="auto"/>
                        <w:tcMar>
                          <w:top w:w="150" w:type="dxa"/>
                          <w:left w:w="150" w:type="dxa"/>
                          <w:bottom w:w="150" w:type="dxa"/>
                          <w:right w:w="150" w:type="dxa"/>
                        </w:tcMar>
                        <w:hideMark/>
                      </w:tcPr>
                      <w:p w14:paraId="2CCDBAA1" w14:textId="77777777" w:rsidR="00037B30" w:rsidRDefault="00037B30">
                        <w:pPr>
                          <w:pStyle w:val="NormalWeb"/>
                          <w:spacing w:line="336" w:lineRule="auto"/>
                          <w:rPr>
                            <w:rFonts w:ascii="Arial" w:hAnsi="Arial" w:cs="Arial"/>
                            <w:color w:val="000000"/>
                            <w:sz w:val="21"/>
                            <w:szCs w:val="21"/>
                          </w:rPr>
                        </w:pPr>
                        <w:proofErr w:type="gramStart"/>
                        <w:r>
                          <w:rPr>
                            <w:rFonts w:ascii="Arial" w:hAnsi="Arial" w:cs="Arial"/>
                            <w:color w:val="000000"/>
                            <w:sz w:val="21"/>
                            <w:szCs w:val="21"/>
                          </w:rPr>
                          <w:t>So</w:t>
                        </w:r>
                        <w:proofErr w:type="gramEnd"/>
                        <w:r>
                          <w:rPr>
                            <w:rFonts w:ascii="Arial" w:hAnsi="Arial" w:cs="Arial"/>
                            <w:color w:val="000000"/>
                            <w:sz w:val="21"/>
                            <w:szCs w:val="21"/>
                          </w:rPr>
                          <w:t xml:space="preserve"> I think most of us thought the day was worth it, but definitely tougher than our normal fayre of just a couple of locks and a bit more paddling in between. Still a pretty part of the canal to visit, but maybe in shorter sections. As always when the topic of portages comes around, I’m thinking of those doing the D/W with it’s77 portages and 125 miles paddling, Bless them.</w:t>
                        </w:r>
                      </w:p>
                      <w:p w14:paraId="6B7D77F2"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476F675D"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Rick Covell</w:t>
                        </w:r>
                      </w:p>
                    </w:tc>
                  </w:tr>
                </w:tbl>
                <w:p w14:paraId="1D6F21D5"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7AF6706"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62AE189F" w14:textId="77777777">
                          <w:trPr>
                            <w:jc w:val="center"/>
                          </w:trPr>
                          <w:tc>
                            <w:tcPr>
                              <w:tcW w:w="0" w:type="auto"/>
                              <w:tcBorders>
                                <w:top w:val="single" w:sz="6" w:space="0" w:color="BBBBBB"/>
                                <w:left w:val="nil"/>
                                <w:bottom w:val="nil"/>
                                <w:right w:val="nil"/>
                              </w:tcBorders>
                              <w:hideMark/>
                            </w:tcPr>
                            <w:p w14:paraId="4B71AAB1"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4BF3812D" w14:textId="77777777" w:rsidR="00037B30" w:rsidRDefault="00037B30">
                        <w:pPr>
                          <w:jc w:val="center"/>
                          <w:rPr>
                            <w:rFonts w:ascii="Times New Roman" w:eastAsia="Times New Roman" w:hAnsi="Times New Roman" w:cs="Times New Roman"/>
                            <w:sz w:val="20"/>
                            <w:szCs w:val="20"/>
                          </w:rPr>
                        </w:pPr>
                      </w:p>
                    </w:tc>
                  </w:tr>
                </w:tbl>
                <w:p w14:paraId="7F103C8C"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47FB4D20"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037B30" w14:paraId="0760CF38" w14:textId="77777777">
                          <w:tc>
                            <w:tcPr>
                              <w:tcW w:w="0" w:type="auto"/>
                              <w:tcMar>
                                <w:top w:w="15" w:type="dxa"/>
                                <w:left w:w="15" w:type="dxa"/>
                                <w:bottom w:w="15" w:type="dxa"/>
                                <w:right w:w="15" w:type="dxa"/>
                              </w:tcMar>
                              <w:hideMark/>
                            </w:tcPr>
                            <w:p w14:paraId="2CEFD23A" w14:textId="77777777" w:rsidR="00037B30" w:rsidRDefault="00037B30">
                              <w:pPr>
                                <w:pStyle w:val="Heading1"/>
                                <w:spacing w:before="0" w:after="0" w:line="336" w:lineRule="auto"/>
                                <w:rPr>
                                  <w:rFonts w:eastAsia="Times New Roman"/>
                                  <w:color w:val="000000"/>
                                  <w:sz w:val="27"/>
                                  <w:szCs w:val="27"/>
                                </w:rPr>
                              </w:pPr>
                              <w:r>
                                <w:rPr>
                                  <w:rStyle w:val="Strong"/>
                                  <w:rFonts w:eastAsia="Times New Roman"/>
                                  <w:b w:val="0"/>
                                  <w:bCs w:val="0"/>
                                  <w:color w:val="000000"/>
                                  <w:sz w:val="27"/>
                                  <w:szCs w:val="27"/>
                                </w:rPr>
                                <w:t>Basingstoke Canal Society Needs You!</w:t>
                              </w:r>
                            </w:p>
                          </w:tc>
                        </w:tr>
                      </w:tbl>
                      <w:p w14:paraId="27FA4A26" w14:textId="77777777" w:rsidR="00037B30" w:rsidRDefault="00037B30">
                        <w:pPr>
                          <w:rPr>
                            <w:rFonts w:ascii="Times New Roman" w:eastAsia="Times New Roman" w:hAnsi="Times New Roman" w:cs="Times New Roman"/>
                            <w:sz w:val="20"/>
                            <w:szCs w:val="20"/>
                          </w:rPr>
                        </w:pPr>
                      </w:p>
                    </w:tc>
                  </w:tr>
                </w:tbl>
                <w:p w14:paraId="0ECA9CBE"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36E355D"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2F5E4FD3" w14:textId="77777777">
                          <w:tc>
                            <w:tcPr>
                              <w:tcW w:w="0" w:type="auto"/>
                              <w:hideMark/>
                            </w:tcPr>
                            <w:p w14:paraId="0DEBEFE1" w14:textId="7037E113" w:rsidR="00037B30" w:rsidRDefault="00037B30">
                              <w:pPr>
                                <w:jc w:val="center"/>
                                <w:rPr>
                                  <w:rFonts w:eastAsia="Times New Roman"/>
                                  <w:color w:val="000000"/>
                                </w:rPr>
                              </w:pPr>
                              <w:r>
                                <w:rPr>
                                  <w:rFonts w:eastAsia="Times New Roman"/>
                                  <w:noProof/>
                                  <w:color w:val="000000"/>
                                </w:rPr>
                                <w:drawing>
                                  <wp:inline distT="0" distB="0" distL="0" distR="0" wp14:anchorId="6778B039" wp14:editId="6402D0D6">
                                    <wp:extent cx="2286000" cy="771525"/>
                                    <wp:effectExtent l="0" t="0" r="0" b="9525"/>
                                    <wp:docPr id="552190780" name="Picture 1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90780" name="Picture 11" descr="A green sign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771525"/>
                                            </a:xfrm>
                                            <a:prstGeom prst="rect">
                                              <a:avLst/>
                                            </a:prstGeom>
                                            <a:noFill/>
                                            <a:ln>
                                              <a:noFill/>
                                            </a:ln>
                                          </pic:spPr>
                                        </pic:pic>
                                      </a:graphicData>
                                    </a:graphic>
                                  </wp:inline>
                                </w:drawing>
                              </w:r>
                            </w:p>
                          </w:tc>
                        </w:tr>
                      </w:tbl>
                      <w:p w14:paraId="50291743" w14:textId="77777777" w:rsidR="00037B30" w:rsidRDefault="00037B30">
                        <w:pPr>
                          <w:rPr>
                            <w:rFonts w:ascii="Times New Roman" w:eastAsia="Times New Roman" w:hAnsi="Times New Roman" w:cs="Times New Roman"/>
                            <w:sz w:val="20"/>
                            <w:szCs w:val="20"/>
                          </w:rPr>
                        </w:pPr>
                      </w:p>
                    </w:tc>
                  </w:tr>
                </w:tbl>
                <w:p w14:paraId="46020A53"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43751CC1" w14:textId="77777777">
                    <w:trPr>
                      <w:jc w:val="center"/>
                    </w:trPr>
                    <w:tc>
                      <w:tcPr>
                        <w:tcW w:w="0" w:type="auto"/>
                        <w:tcMar>
                          <w:top w:w="150" w:type="dxa"/>
                          <w:left w:w="150" w:type="dxa"/>
                          <w:bottom w:w="150" w:type="dxa"/>
                          <w:right w:w="150" w:type="dxa"/>
                        </w:tcMar>
                        <w:hideMark/>
                      </w:tcPr>
                      <w:p w14:paraId="5752EE50"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The Basingstoke Canal Society are looking to fill a variety of roles to help support their campaign ‘Keep your Canal Alive’. Some of the roles include managing, social media &amp; Twitter [X], project management, marketing, fundraising and many more.</w:t>
                        </w:r>
                      </w:p>
                      <w:p w14:paraId="238D5CF0"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01332FEB"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To find out more and volunteer your time and expertise, visit their </w:t>
                        </w:r>
                        <w:hyperlink r:id="rId18" w:tgtFrame="_blank" w:history="1">
                          <w:r>
                            <w:rPr>
                              <w:rStyle w:val="Hyperlink"/>
                              <w:rFonts w:ascii="Arial" w:hAnsi="Arial" w:cs="Arial"/>
                              <w:color w:val="0000EE"/>
                              <w:sz w:val="21"/>
                              <w:szCs w:val="21"/>
                            </w:rPr>
                            <w:t>website.</w:t>
                          </w:r>
                        </w:hyperlink>
                        <w:r>
                          <w:rPr>
                            <w:rFonts w:ascii="Arial" w:hAnsi="Arial" w:cs="Arial"/>
                            <w:color w:val="000000"/>
                            <w:sz w:val="21"/>
                            <w:szCs w:val="21"/>
                          </w:rPr>
                          <w:t xml:space="preserve"> If not, spread the word with friends and family.</w:t>
                        </w:r>
                      </w:p>
                      <w:p w14:paraId="23C1FDD9"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64343F81"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Committee</w:t>
                        </w:r>
                      </w:p>
                    </w:tc>
                  </w:tr>
                </w:tbl>
                <w:p w14:paraId="7EDCF505"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E9ACACB"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02429F0C" w14:textId="77777777">
                          <w:trPr>
                            <w:jc w:val="center"/>
                          </w:trPr>
                          <w:tc>
                            <w:tcPr>
                              <w:tcW w:w="0" w:type="auto"/>
                              <w:tcBorders>
                                <w:top w:val="single" w:sz="6" w:space="0" w:color="BBBBBB"/>
                                <w:left w:val="nil"/>
                                <w:bottom w:val="nil"/>
                                <w:right w:val="nil"/>
                              </w:tcBorders>
                              <w:hideMark/>
                            </w:tcPr>
                            <w:p w14:paraId="7DB0CA02"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50DC4DA0" w14:textId="77777777" w:rsidR="00037B30" w:rsidRDefault="00037B30">
                        <w:pPr>
                          <w:jc w:val="center"/>
                          <w:rPr>
                            <w:rFonts w:ascii="Times New Roman" w:eastAsia="Times New Roman" w:hAnsi="Times New Roman" w:cs="Times New Roman"/>
                            <w:sz w:val="20"/>
                            <w:szCs w:val="20"/>
                          </w:rPr>
                        </w:pPr>
                      </w:p>
                    </w:tc>
                  </w:tr>
                </w:tbl>
                <w:p w14:paraId="0362AC29"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1B51AFB" w14:textId="77777777">
                    <w:trPr>
                      <w:jc w:val="center"/>
                    </w:trPr>
                    <w:tc>
                      <w:tcPr>
                        <w:tcW w:w="0" w:type="auto"/>
                        <w:tcMar>
                          <w:top w:w="150" w:type="dxa"/>
                          <w:left w:w="150" w:type="dxa"/>
                          <w:bottom w:w="150" w:type="dxa"/>
                          <w:right w:w="150" w:type="dxa"/>
                        </w:tcMar>
                        <w:hideMark/>
                      </w:tcPr>
                      <w:p w14:paraId="7B734F46" w14:textId="77777777" w:rsidR="00037B30" w:rsidRDefault="00037B30">
                        <w:pPr>
                          <w:pStyle w:val="NormalWeb"/>
                          <w:spacing w:line="336" w:lineRule="auto"/>
                          <w:rPr>
                            <w:rFonts w:ascii="Arial" w:hAnsi="Arial" w:cs="Arial"/>
                            <w:color w:val="000000"/>
                            <w:sz w:val="23"/>
                            <w:szCs w:val="23"/>
                          </w:rPr>
                        </w:pPr>
                        <w:r>
                          <w:rPr>
                            <w:rStyle w:val="Strong"/>
                            <w:rFonts w:ascii="Arial" w:hAnsi="Arial" w:cs="Arial"/>
                            <w:color w:val="000000"/>
                            <w:sz w:val="23"/>
                            <w:szCs w:val="23"/>
                          </w:rPr>
                          <w:t>Putney to Tower Bridge becomes Itchenor and Chichester Harbour</w:t>
                        </w:r>
                      </w:p>
                    </w:tc>
                  </w:tr>
                </w:tbl>
                <w:p w14:paraId="6BD8CE0C" w14:textId="77777777" w:rsidR="00037B30" w:rsidRDefault="00037B30">
                  <w:pPr>
                    <w:jc w:val="center"/>
                    <w:rPr>
                      <w:rFonts w:ascii="Times New Roman" w:eastAsia="Times New Roman" w:hAnsi="Times New Roman" w:cs="Times New Roman"/>
                      <w:sz w:val="20"/>
                      <w:szCs w:val="20"/>
                    </w:rPr>
                  </w:pPr>
                </w:p>
              </w:tc>
            </w:tr>
          </w:tbl>
          <w:p w14:paraId="0DA20819" w14:textId="77777777" w:rsidR="00037B30" w:rsidRDefault="00037B30">
            <w:pPr>
              <w:jc w:val="center"/>
              <w:rPr>
                <w:rFonts w:ascii="Times New Roman" w:eastAsia="Times New Roman" w:hAnsi="Times New Roman" w:cs="Times New Roman"/>
                <w:sz w:val="20"/>
                <w:szCs w:val="20"/>
              </w:rPr>
            </w:pPr>
          </w:p>
        </w:tc>
      </w:tr>
      <w:tr w:rsidR="00037B30" w14:paraId="44BAF60B"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521C64C3"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250655C4"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0D710B8A" w14:textId="77777777">
                          <w:tc>
                            <w:tcPr>
                              <w:tcW w:w="0" w:type="auto"/>
                              <w:hideMark/>
                            </w:tcPr>
                            <w:p w14:paraId="304CCD69" w14:textId="75CCC387" w:rsidR="00037B30" w:rsidRDefault="00037B30">
                              <w:pPr>
                                <w:jc w:val="center"/>
                                <w:rPr>
                                  <w:rFonts w:eastAsia="Times New Roman"/>
                                  <w:color w:val="000000"/>
                                </w:rPr>
                              </w:pPr>
                              <w:r>
                                <w:rPr>
                                  <w:rFonts w:eastAsia="Times New Roman"/>
                                  <w:noProof/>
                                  <w:color w:val="000000"/>
                                </w:rPr>
                                <w:drawing>
                                  <wp:inline distT="0" distB="0" distL="0" distR="0" wp14:anchorId="1C0D6E06" wp14:editId="5044371A">
                                    <wp:extent cx="2466975" cy="1209675"/>
                                    <wp:effectExtent l="0" t="0" r="9525" b="9525"/>
                                    <wp:docPr id="784137974" name="Picture 10"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7974" name="Picture 10" descr="A map of the wor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209675"/>
                                            </a:xfrm>
                                            <a:prstGeom prst="rect">
                                              <a:avLst/>
                                            </a:prstGeom>
                                            <a:noFill/>
                                            <a:ln>
                                              <a:noFill/>
                                            </a:ln>
                                          </pic:spPr>
                                        </pic:pic>
                                      </a:graphicData>
                                    </a:graphic>
                                  </wp:inline>
                                </w:drawing>
                              </w:r>
                            </w:p>
                          </w:tc>
                        </w:tr>
                      </w:tbl>
                      <w:p w14:paraId="44D4712B" w14:textId="77777777" w:rsidR="00037B30" w:rsidRDefault="00037B30">
                        <w:pPr>
                          <w:rPr>
                            <w:rFonts w:ascii="Times New Roman" w:eastAsia="Times New Roman" w:hAnsi="Times New Roman" w:cs="Times New Roman"/>
                            <w:sz w:val="20"/>
                            <w:szCs w:val="20"/>
                          </w:rPr>
                        </w:pPr>
                      </w:p>
                    </w:tc>
                  </w:tr>
                </w:tbl>
                <w:p w14:paraId="7F14FD31"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34B8382" w14:textId="77777777">
                    <w:trPr>
                      <w:jc w:val="center"/>
                    </w:trPr>
                    <w:tc>
                      <w:tcPr>
                        <w:tcW w:w="0" w:type="auto"/>
                        <w:tcMar>
                          <w:top w:w="150" w:type="dxa"/>
                          <w:left w:w="150" w:type="dxa"/>
                          <w:bottom w:w="150" w:type="dxa"/>
                          <w:right w:w="150" w:type="dxa"/>
                        </w:tcMar>
                        <w:hideMark/>
                      </w:tcPr>
                      <w:p w14:paraId="63423B75"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After much agonising, thinking, visiting, asking, checking levels, researching, the answer appeared to be No, we can’t do this trip in these conditions, particularly when there is a great big red flag saying no unpowered craft.</w:t>
                        </w:r>
                      </w:p>
                      <w:p w14:paraId="7EEFDEAD"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533E979F"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I was very tempted when seeing school age crews of 8s heading out at Putney on Thursday afternoon, but it was that quiet time of the turn of the tide, I guess they had an hour or so before it became a raging torrent again.</w:t>
                        </w:r>
                      </w:p>
                    </w:tc>
                  </w:tr>
                </w:tbl>
                <w:p w14:paraId="2300D66A"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3A1CBE03"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7807E8D1" w14:textId="77777777">
                          <w:tc>
                            <w:tcPr>
                              <w:tcW w:w="0" w:type="auto"/>
                              <w:hideMark/>
                            </w:tcPr>
                            <w:p w14:paraId="722E5F38" w14:textId="1CBE8675" w:rsidR="00037B30" w:rsidRDefault="00037B30">
                              <w:pPr>
                                <w:jc w:val="center"/>
                                <w:rPr>
                                  <w:rFonts w:eastAsia="Times New Roman"/>
                                  <w:color w:val="000000"/>
                                </w:rPr>
                              </w:pPr>
                              <w:r>
                                <w:rPr>
                                  <w:rFonts w:eastAsia="Times New Roman"/>
                                  <w:noProof/>
                                  <w:color w:val="000000"/>
                                </w:rPr>
                                <w:drawing>
                                  <wp:inline distT="0" distB="0" distL="0" distR="0" wp14:anchorId="4A42A48F" wp14:editId="3B8DF6DC">
                                    <wp:extent cx="2286000" cy="1524000"/>
                                    <wp:effectExtent l="0" t="0" r="0" b="0"/>
                                    <wp:docPr id="1052787384" name="Picture 9" descr="Boats on the water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87384" name="Picture 9" descr="Boats on the water with boats in the wa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r>
                      </w:tbl>
                      <w:p w14:paraId="627B9555" w14:textId="77777777" w:rsidR="00037B30" w:rsidRDefault="00037B30">
                        <w:pPr>
                          <w:rPr>
                            <w:rFonts w:ascii="Times New Roman" w:eastAsia="Times New Roman" w:hAnsi="Times New Roman" w:cs="Times New Roman"/>
                            <w:sz w:val="20"/>
                            <w:szCs w:val="20"/>
                          </w:rPr>
                        </w:pPr>
                      </w:p>
                    </w:tc>
                  </w:tr>
                </w:tbl>
                <w:p w14:paraId="7BB254A6"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09F6E34E" w14:textId="77777777">
                    <w:trPr>
                      <w:jc w:val="center"/>
                    </w:trPr>
                    <w:tc>
                      <w:tcPr>
                        <w:tcW w:w="0" w:type="auto"/>
                        <w:tcMar>
                          <w:top w:w="150" w:type="dxa"/>
                          <w:left w:w="150" w:type="dxa"/>
                          <w:bottom w:w="150" w:type="dxa"/>
                          <w:right w:w="150" w:type="dxa"/>
                        </w:tcMar>
                        <w:hideMark/>
                      </w:tcPr>
                      <w:p w14:paraId="0366632A" w14:textId="77777777" w:rsidR="00037B30" w:rsidRDefault="00037B30">
                        <w:pPr>
                          <w:pStyle w:val="NormalWeb"/>
                          <w:spacing w:line="336" w:lineRule="auto"/>
                          <w:rPr>
                            <w:rFonts w:ascii="Arial" w:hAnsi="Arial" w:cs="Arial"/>
                            <w:color w:val="000000"/>
                            <w:sz w:val="21"/>
                            <w:szCs w:val="21"/>
                          </w:rPr>
                        </w:pPr>
                        <w:proofErr w:type="gramStart"/>
                        <w:r>
                          <w:rPr>
                            <w:rFonts w:ascii="Arial" w:hAnsi="Arial" w:cs="Arial"/>
                            <w:color w:val="000000"/>
                            <w:sz w:val="21"/>
                            <w:szCs w:val="21"/>
                          </w:rPr>
                          <w:t>So</w:t>
                        </w:r>
                        <w:proofErr w:type="gramEnd"/>
                        <w:r>
                          <w:rPr>
                            <w:rFonts w:ascii="Arial" w:hAnsi="Arial" w:cs="Arial"/>
                            <w:color w:val="000000"/>
                            <w:sz w:val="21"/>
                            <w:szCs w:val="21"/>
                          </w:rPr>
                          <w:t xml:space="preserve"> it was a scratch heads of what would plan B look like. I really wanted to get the group to experience some slightly wilder moving water as, we have in general, been very lucky with some of our coastal trips, where the sea has been so very benign that it lulls you into a false sense of security. When we are thinking of the London trip, a couple of high-speed Ubers in opposite directions and the wash bouncing of the walled banks of the Thames can make for some “interesting” water, so where to go, that’s safe and Uber free? One spot that I know of, that can provide some entertainment, is the entrance to Chichester Harbour, usually to be avoided if there are anything like spring tides, but we were about </w:t>
                        </w:r>
                        <w:proofErr w:type="gramStart"/>
                        <w:r>
                          <w:rPr>
                            <w:rFonts w:ascii="Arial" w:hAnsi="Arial" w:cs="Arial"/>
                            <w:color w:val="000000"/>
                            <w:sz w:val="21"/>
                            <w:szCs w:val="21"/>
                          </w:rPr>
                          <w:t>half way</w:t>
                        </w:r>
                        <w:proofErr w:type="gramEnd"/>
                        <w:r>
                          <w:rPr>
                            <w:rFonts w:ascii="Arial" w:hAnsi="Arial" w:cs="Arial"/>
                            <w:color w:val="000000"/>
                            <w:sz w:val="21"/>
                            <w:szCs w:val="21"/>
                          </w:rPr>
                          <w:t xml:space="preserve"> between Springs and Neaps and it was an incoming tide with a reasonable wind, and yes it seemed to fit the bill. Over to our master planner to make sure it was a sane idea, and it came back with thumbs up and a launch time of 10:30am from Itchenor Harbour.</w:t>
                        </w:r>
                      </w:p>
                    </w:tc>
                  </w:tr>
                </w:tbl>
                <w:p w14:paraId="5F7ADEC8"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2F73912"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2699D665" w14:textId="77777777">
                          <w:tc>
                            <w:tcPr>
                              <w:tcW w:w="0" w:type="auto"/>
                              <w:hideMark/>
                            </w:tcPr>
                            <w:p w14:paraId="07C18862" w14:textId="52835044" w:rsidR="00037B30" w:rsidRDefault="00037B30">
                              <w:pPr>
                                <w:jc w:val="center"/>
                                <w:rPr>
                                  <w:rFonts w:eastAsia="Times New Roman"/>
                                  <w:color w:val="000000"/>
                                </w:rPr>
                              </w:pPr>
                              <w:r>
                                <w:rPr>
                                  <w:rFonts w:eastAsia="Times New Roman"/>
                                  <w:noProof/>
                                  <w:color w:val="000000"/>
                                </w:rPr>
                                <w:drawing>
                                  <wp:inline distT="0" distB="0" distL="0" distR="0" wp14:anchorId="79AFED9E" wp14:editId="20ECE806">
                                    <wp:extent cx="2371725" cy="1771650"/>
                                    <wp:effectExtent l="0" t="0" r="9525" b="0"/>
                                    <wp:docPr id="1475657448" name="Picture 8" descr="People standing on a rocky beach with kaya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57448" name="Picture 8" descr="People standing on a rocky beach with kayak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tc>
                        </w:tr>
                      </w:tbl>
                      <w:p w14:paraId="76C29C68" w14:textId="77777777" w:rsidR="00037B30" w:rsidRDefault="00037B30">
                        <w:pPr>
                          <w:rPr>
                            <w:rFonts w:ascii="Times New Roman" w:eastAsia="Times New Roman" w:hAnsi="Times New Roman" w:cs="Times New Roman"/>
                            <w:sz w:val="20"/>
                            <w:szCs w:val="20"/>
                          </w:rPr>
                        </w:pPr>
                      </w:p>
                    </w:tc>
                  </w:tr>
                </w:tbl>
                <w:p w14:paraId="0155219D"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2C5D7D0" w14:textId="77777777">
                    <w:trPr>
                      <w:jc w:val="center"/>
                    </w:trPr>
                    <w:tc>
                      <w:tcPr>
                        <w:tcW w:w="0" w:type="auto"/>
                        <w:tcMar>
                          <w:top w:w="150" w:type="dxa"/>
                          <w:left w:w="150" w:type="dxa"/>
                          <w:bottom w:w="150" w:type="dxa"/>
                          <w:right w:w="150" w:type="dxa"/>
                        </w:tcMar>
                        <w:hideMark/>
                      </w:tcPr>
                      <w:p w14:paraId="39F72EBF"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Good news the Harbour Master takes Sundays off during the winter season, so no harbour fees! Shame the carpark would only take cash, bit of a scrabble for £1s and other coins to make £5.40 for the day.</w:t>
                        </w:r>
                      </w:p>
                      <w:p w14:paraId="5AC91D65"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70797FFC"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What a beautiful day; blue skies, light breeze, moderately warm, but with a sea temperature of 8 degrees C, it was good to see everyone in dry suits or combos to ward of that cold water shock. </w:t>
                        </w:r>
                        <w:proofErr w:type="gramStart"/>
                        <w:r>
                          <w:rPr>
                            <w:rFonts w:ascii="Arial" w:hAnsi="Arial" w:cs="Arial"/>
                            <w:color w:val="000000"/>
                            <w:sz w:val="21"/>
                            <w:szCs w:val="21"/>
                          </w:rPr>
                          <w:t>Launching from Itchenor and heading out towards Hayling, there</w:t>
                        </w:r>
                        <w:proofErr w:type="gramEnd"/>
                        <w:r>
                          <w:rPr>
                            <w:rFonts w:ascii="Arial" w:hAnsi="Arial" w:cs="Arial"/>
                            <w:color w:val="000000"/>
                            <w:sz w:val="21"/>
                            <w:szCs w:val="21"/>
                          </w:rPr>
                          <w:t xml:space="preserve"> was very little other traffic about and we really couldn’t believe this was March.</w:t>
                        </w:r>
                      </w:p>
                      <w:p w14:paraId="002FCDA7"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br/>
                          <w:t xml:space="preserve">Coming up to the corner of Hayling Island, we could see a few waves developing and yes, there was a wonderful mess on top of the sandbar that stretches to the south. With an invite to go and play, off everyone went. I’ve seldom seen such big smiles when </w:t>
                        </w:r>
                        <w:proofErr w:type="spellStart"/>
                        <w:r>
                          <w:rPr>
                            <w:rFonts w:ascii="Arial" w:hAnsi="Arial" w:cs="Arial"/>
                            <w:color w:val="000000"/>
                            <w:sz w:val="21"/>
                            <w:szCs w:val="21"/>
                          </w:rPr>
                          <w:t>we re</w:t>
                        </w:r>
                        <w:proofErr w:type="spellEnd"/>
                        <w:r>
                          <w:rPr>
                            <w:rFonts w:ascii="Arial" w:hAnsi="Arial" w:cs="Arial"/>
                            <w:color w:val="000000"/>
                            <w:sz w:val="21"/>
                            <w:szCs w:val="21"/>
                          </w:rPr>
                          <w:t xml:space="preserve"> grouped to see how the first visit went.</w:t>
                        </w:r>
                      </w:p>
                      <w:p w14:paraId="44F130BF"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73E7E840"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That was it, everyone wanted a little more and so, back into the fray for another 10 mins or so, when somebody had to go and capsize… darn it, it was me!!! I’d taken my eye off the water to watch out for everyone else and got taken by surprise or, was it I’d just begun a surfing run and the wave caught me out? Whichever, I was upside down! I got out quickly and found Dave by my kayak, but I surprised everyone by standing up as it was less than waist deep! This </w:t>
                        </w:r>
                        <w:proofErr w:type="gramStart"/>
                        <w:r>
                          <w:rPr>
                            <w:rFonts w:ascii="Arial" w:hAnsi="Arial" w:cs="Arial"/>
                            <w:color w:val="000000"/>
                            <w:sz w:val="21"/>
                            <w:szCs w:val="21"/>
                          </w:rPr>
                          <w:t>actually made</w:t>
                        </w:r>
                        <w:proofErr w:type="gramEnd"/>
                        <w:r>
                          <w:rPr>
                            <w:rFonts w:ascii="Arial" w:hAnsi="Arial" w:cs="Arial"/>
                            <w:color w:val="000000"/>
                            <w:sz w:val="21"/>
                            <w:szCs w:val="21"/>
                          </w:rPr>
                          <w:t xml:space="preserve"> it awkward, not quite a deep-water rescue, not quite able to get in any other way. </w:t>
                        </w:r>
                        <w:proofErr w:type="gramStart"/>
                        <w:r>
                          <w:rPr>
                            <w:rFonts w:ascii="Arial" w:hAnsi="Arial" w:cs="Arial"/>
                            <w:color w:val="000000"/>
                            <w:sz w:val="21"/>
                            <w:szCs w:val="21"/>
                          </w:rPr>
                          <w:t>So</w:t>
                        </w:r>
                        <w:proofErr w:type="gramEnd"/>
                        <w:r>
                          <w:rPr>
                            <w:rFonts w:ascii="Arial" w:hAnsi="Arial" w:cs="Arial"/>
                            <w:color w:val="000000"/>
                            <w:sz w:val="21"/>
                            <w:szCs w:val="21"/>
                          </w:rPr>
                          <w:t xml:space="preserve"> Jackie was in place to empty my boat and see me back in, hook and heel style, well done Jackie for a first live rescue.</w:t>
                        </w:r>
                      </w:p>
                    </w:tc>
                  </w:tr>
                </w:tbl>
                <w:p w14:paraId="1AF50415"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615F324E"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5517AE13" w14:textId="77777777">
                          <w:tc>
                            <w:tcPr>
                              <w:tcW w:w="0" w:type="auto"/>
                              <w:hideMark/>
                            </w:tcPr>
                            <w:p w14:paraId="44AA51FA" w14:textId="2FBD911F" w:rsidR="00037B30" w:rsidRDefault="00037B30">
                              <w:pPr>
                                <w:jc w:val="center"/>
                                <w:rPr>
                                  <w:rFonts w:eastAsia="Times New Roman"/>
                                  <w:color w:val="000000"/>
                                </w:rPr>
                              </w:pPr>
                              <w:r>
                                <w:rPr>
                                  <w:rFonts w:eastAsia="Times New Roman"/>
                                  <w:noProof/>
                                  <w:color w:val="000000"/>
                                </w:rPr>
                                <w:drawing>
                                  <wp:inline distT="0" distB="0" distL="0" distR="0" wp14:anchorId="6D3BC746" wp14:editId="445235F6">
                                    <wp:extent cx="2695575" cy="1524000"/>
                                    <wp:effectExtent l="0" t="0" r="9525" b="0"/>
                                    <wp:docPr id="1914588281" name="Picture 7" descr="A group of people kayakin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88281" name="Picture 7" descr="A group of people kayaking in the ocea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524000"/>
                                            </a:xfrm>
                                            <a:prstGeom prst="rect">
                                              <a:avLst/>
                                            </a:prstGeom>
                                            <a:noFill/>
                                            <a:ln>
                                              <a:noFill/>
                                            </a:ln>
                                          </pic:spPr>
                                        </pic:pic>
                                      </a:graphicData>
                                    </a:graphic>
                                  </wp:inline>
                                </w:drawing>
                              </w:r>
                            </w:p>
                          </w:tc>
                        </w:tr>
                      </w:tbl>
                      <w:p w14:paraId="087DE8F8" w14:textId="77777777" w:rsidR="00037B30" w:rsidRDefault="00037B30">
                        <w:pPr>
                          <w:rPr>
                            <w:rFonts w:ascii="Times New Roman" w:eastAsia="Times New Roman" w:hAnsi="Times New Roman" w:cs="Times New Roman"/>
                            <w:sz w:val="20"/>
                            <w:szCs w:val="20"/>
                          </w:rPr>
                        </w:pPr>
                      </w:p>
                    </w:tc>
                  </w:tr>
                </w:tbl>
                <w:p w14:paraId="1C19CDBA"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12D6344"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126649ED" w14:textId="77777777">
                          <w:tc>
                            <w:tcPr>
                              <w:tcW w:w="0" w:type="auto"/>
                              <w:hideMark/>
                            </w:tcPr>
                            <w:p w14:paraId="24F627EC" w14:textId="5DE8D940" w:rsidR="00037B30" w:rsidRDefault="00037B30">
                              <w:pPr>
                                <w:jc w:val="center"/>
                                <w:rPr>
                                  <w:rFonts w:eastAsia="Times New Roman"/>
                                  <w:color w:val="000000"/>
                                </w:rPr>
                              </w:pPr>
                              <w:r>
                                <w:rPr>
                                  <w:rFonts w:eastAsia="Times New Roman"/>
                                  <w:noProof/>
                                  <w:color w:val="000000"/>
                                </w:rPr>
                                <w:drawing>
                                  <wp:inline distT="0" distB="0" distL="0" distR="0" wp14:anchorId="2958B274" wp14:editId="319F38C9">
                                    <wp:extent cx="2695575" cy="1495425"/>
                                    <wp:effectExtent l="0" t="0" r="9525" b="9525"/>
                                    <wp:docPr id="109849461" name="Picture 6" descr="Close-up of a kayak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9461" name="Picture 6" descr="Close-up of a kayak in the wa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495425"/>
                                            </a:xfrm>
                                            <a:prstGeom prst="rect">
                                              <a:avLst/>
                                            </a:prstGeom>
                                            <a:noFill/>
                                            <a:ln>
                                              <a:noFill/>
                                            </a:ln>
                                          </pic:spPr>
                                        </pic:pic>
                                      </a:graphicData>
                                    </a:graphic>
                                  </wp:inline>
                                </w:drawing>
                              </w:r>
                            </w:p>
                          </w:tc>
                        </w:tr>
                      </w:tbl>
                      <w:p w14:paraId="792EBD9F" w14:textId="77777777" w:rsidR="00037B30" w:rsidRDefault="00037B30">
                        <w:pPr>
                          <w:rPr>
                            <w:rFonts w:ascii="Times New Roman" w:eastAsia="Times New Roman" w:hAnsi="Times New Roman" w:cs="Times New Roman"/>
                            <w:sz w:val="20"/>
                            <w:szCs w:val="20"/>
                          </w:rPr>
                        </w:pPr>
                      </w:p>
                    </w:tc>
                  </w:tr>
                </w:tbl>
                <w:p w14:paraId="1545EDC4"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5E072EE0" w14:textId="77777777">
                    <w:trPr>
                      <w:jc w:val="center"/>
                    </w:trPr>
                    <w:tc>
                      <w:tcPr>
                        <w:tcW w:w="0" w:type="auto"/>
                        <w:tcMar>
                          <w:top w:w="150" w:type="dxa"/>
                          <w:left w:w="150" w:type="dxa"/>
                          <w:bottom w:w="150" w:type="dxa"/>
                          <w:right w:w="150" w:type="dxa"/>
                        </w:tcMar>
                        <w:hideMark/>
                      </w:tcPr>
                      <w:p w14:paraId="36BF2550"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Back to the beach on Hayling island for a quick check over and lunch, I was fine, still dry inside, but have to say heart rate was up a little, however that soon settled.</w:t>
                        </w:r>
                      </w:p>
                    </w:tc>
                  </w:tr>
                </w:tbl>
                <w:p w14:paraId="549E25C9" w14:textId="77777777" w:rsidR="00037B30" w:rsidRDefault="00037B30">
                  <w:pPr>
                    <w:jc w:val="center"/>
                    <w:rPr>
                      <w:rFonts w:ascii="Times New Roman" w:eastAsia="Times New Roman" w:hAnsi="Times New Roman" w:cs="Times New Roman"/>
                      <w:sz w:val="20"/>
                      <w:szCs w:val="20"/>
                    </w:rPr>
                  </w:pPr>
                </w:p>
              </w:tc>
            </w:tr>
          </w:tbl>
          <w:p w14:paraId="26527764" w14:textId="77777777" w:rsidR="00037B30" w:rsidRDefault="00037B30">
            <w:pPr>
              <w:jc w:val="center"/>
              <w:rPr>
                <w:rFonts w:ascii="Times New Roman" w:eastAsia="Times New Roman" w:hAnsi="Times New Roman" w:cs="Times New Roman"/>
                <w:sz w:val="20"/>
                <w:szCs w:val="20"/>
              </w:rPr>
            </w:pPr>
          </w:p>
        </w:tc>
      </w:tr>
    </w:tbl>
    <w:p w14:paraId="537DDF1C" w14:textId="77777777" w:rsidR="00037B30" w:rsidRDefault="00037B30" w:rsidP="00037B30">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037B30" w14:paraId="5E5AA18C"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799F1DAE"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6465143A" w14:textId="77777777">
                    <w:trPr>
                      <w:jc w:val="center"/>
                    </w:trPr>
                    <w:tc>
                      <w:tcPr>
                        <w:tcW w:w="0" w:type="auto"/>
                        <w:tcMar>
                          <w:top w:w="150" w:type="dxa"/>
                          <w:left w:w="150" w:type="dxa"/>
                          <w:bottom w:w="150" w:type="dxa"/>
                          <w:right w:w="150" w:type="dxa"/>
                        </w:tcMar>
                        <w:hideMark/>
                      </w:tcPr>
                      <w:p w14:paraId="1EE50A38"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By then, most had had enough </w:t>
                        </w:r>
                        <w:proofErr w:type="gramStart"/>
                        <w:r>
                          <w:rPr>
                            <w:rFonts w:ascii="Arial" w:hAnsi="Arial" w:cs="Arial"/>
                            <w:color w:val="000000"/>
                            <w:sz w:val="21"/>
                            <w:szCs w:val="21"/>
                          </w:rPr>
                          <w:t>excitement</w:t>
                        </w:r>
                        <w:proofErr w:type="gramEnd"/>
                        <w:r>
                          <w:rPr>
                            <w:rFonts w:ascii="Arial" w:hAnsi="Arial" w:cs="Arial"/>
                            <w:color w:val="000000"/>
                            <w:sz w:val="21"/>
                            <w:szCs w:val="21"/>
                          </w:rPr>
                          <w:t xml:space="preserve"> so we went and paddled up to the Church and War Memorial on Thorny Island for a quick stop and a cuppa before heading back to Itchenor, experiencing the results of head wind and against the tide, just a little bit of hard work but nothing too outrageous.</w:t>
                        </w:r>
                      </w:p>
                      <w:p w14:paraId="53C5C00A"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tc>
                  </w:tr>
                </w:tbl>
                <w:p w14:paraId="14C5D1AF"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4AF11A93"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0BEA54C6" w14:textId="77777777">
                          <w:tc>
                            <w:tcPr>
                              <w:tcW w:w="0" w:type="auto"/>
                              <w:hideMark/>
                            </w:tcPr>
                            <w:p w14:paraId="0409ED89" w14:textId="43C8A5E0" w:rsidR="00037B30" w:rsidRDefault="00037B30">
                              <w:pPr>
                                <w:jc w:val="center"/>
                                <w:rPr>
                                  <w:rFonts w:eastAsia="Times New Roman"/>
                                  <w:color w:val="000000"/>
                                </w:rPr>
                              </w:pPr>
                              <w:r>
                                <w:rPr>
                                  <w:rFonts w:eastAsia="Times New Roman"/>
                                  <w:noProof/>
                                  <w:color w:val="000000"/>
                                </w:rPr>
                                <w:drawing>
                                  <wp:inline distT="0" distB="0" distL="0" distR="0" wp14:anchorId="4AC2E6E1" wp14:editId="07C87E3A">
                                    <wp:extent cx="2371725" cy="1581150"/>
                                    <wp:effectExtent l="0" t="0" r="9525" b="0"/>
                                    <wp:docPr id="1144554360" name="Picture 5" descr="A person in a kay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54360" name="Picture 5" descr="A person in a kaya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tc>
                        </w:tr>
                      </w:tbl>
                      <w:p w14:paraId="37C2E5A7" w14:textId="77777777" w:rsidR="00037B30" w:rsidRDefault="00037B30">
                        <w:pPr>
                          <w:rPr>
                            <w:rFonts w:ascii="Times New Roman" w:eastAsia="Times New Roman" w:hAnsi="Times New Roman" w:cs="Times New Roman"/>
                            <w:sz w:val="20"/>
                            <w:szCs w:val="20"/>
                          </w:rPr>
                        </w:pPr>
                      </w:p>
                    </w:tc>
                  </w:tr>
                </w:tbl>
                <w:p w14:paraId="1E954A41"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68164209"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37C80BAD" w14:textId="77777777">
                          <w:tc>
                            <w:tcPr>
                              <w:tcW w:w="0" w:type="auto"/>
                              <w:hideMark/>
                            </w:tcPr>
                            <w:p w14:paraId="604E52B6" w14:textId="75B4431D" w:rsidR="00037B30" w:rsidRDefault="00037B30">
                              <w:pPr>
                                <w:jc w:val="center"/>
                                <w:rPr>
                                  <w:rFonts w:eastAsia="Times New Roman"/>
                                  <w:color w:val="000000"/>
                                </w:rPr>
                              </w:pPr>
                              <w:r>
                                <w:rPr>
                                  <w:rFonts w:eastAsia="Times New Roman"/>
                                  <w:noProof/>
                                  <w:color w:val="000000"/>
                                </w:rPr>
                                <w:drawing>
                                  <wp:inline distT="0" distB="0" distL="0" distR="0" wp14:anchorId="32201E4E" wp14:editId="5E9B52E8">
                                    <wp:extent cx="1733550" cy="2305050"/>
                                    <wp:effectExtent l="0" t="0" r="0" b="0"/>
                                    <wp:docPr id="1740611659" name="Picture 4" descr="A person float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11659" name="Picture 4" descr="A person floating in wa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2305050"/>
                                            </a:xfrm>
                                            <a:prstGeom prst="rect">
                                              <a:avLst/>
                                            </a:prstGeom>
                                            <a:noFill/>
                                            <a:ln>
                                              <a:noFill/>
                                            </a:ln>
                                          </pic:spPr>
                                        </pic:pic>
                                      </a:graphicData>
                                    </a:graphic>
                                  </wp:inline>
                                </w:drawing>
                              </w:r>
                            </w:p>
                          </w:tc>
                        </w:tr>
                      </w:tbl>
                      <w:p w14:paraId="1074B37B" w14:textId="77777777" w:rsidR="00037B30" w:rsidRDefault="00037B30">
                        <w:pPr>
                          <w:rPr>
                            <w:rFonts w:ascii="Times New Roman" w:eastAsia="Times New Roman" w:hAnsi="Times New Roman" w:cs="Times New Roman"/>
                            <w:sz w:val="20"/>
                            <w:szCs w:val="20"/>
                          </w:rPr>
                        </w:pPr>
                      </w:p>
                    </w:tc>
                  </w:tr>
                </w:tbl>
                <w:p w14:paraId="38F030A2"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75704416" w14:textId="77777777">
                    <w:trPr>
                      <w:jc w:val="center"/>
                    </w:trPr>
                    <w:tc>
                      <w:tcPr>
                        <w:tcW w:w="0" w:type="auto"/>
                        <w:tcMar>
                          <w:top w:w="150" w:type="dxa"/>
                          <w:left w:w="150" w:type="dxa"/>
                          <w:bottom w:w="150" w:type="dxa"/>
                          <w:right w:w="150" w:type="dxa"/>
                        </w:tcMar>
                        <w:hideMark/>
                      </w:tcPr>
                      <w:p w14:paraId="718676C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4E8714B8"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Back at Itchenor, before leaving the water, heralded the slightly strange sight of people testing their dry suits in March. The results </w:t>
                        </w:r>
                        <w:proofErr w:type="gramStart"/>
                        <w:r>
                          <w:rPr>
                            <w:rFonts w:ascii="Arial" w:hAnsi="Arial" w:cs="Arial"/>
                            <w:color w:val="000000"/>
                            <w:sz w:val="21"/>
                            <w:szCs w:val="21"/>
                          </w:rPr>
                          <w:t>were;</w:t>
                        </w:r>
                        <w:proofErr w:type="gramEnd"/>
                        <w:r>
                          <w:rPr>
                            <w:rFonts w:ascii="Arial" w:hAnsi="Arial" w:cs="Arial"/>
                            <w:color w:val="000000"/>
                            <w:sz w:val="21"/>
                            <w:szCs w:val="21"/>
                          </w:rPr>
                          <w:t xml:space="preserve"> Tony was fine and dry, Katherine slightly damp but dealt with the cold well, Jane’s combo? “I want a dry suit!”</w:t>
                        </w:r>
                      </w:p>
                      <w:p w14:paraId="2F32B6AE"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4796F0E6"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Lots of lessons learnt, broad experience, great day out and the Thames is still there to be done.</w:t>
                        </w:r>
                      </w:p>
                      <w:p w14:paraId="04A49088"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3849773D"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Rick Covell</w:t>
                        </w:r>
                      </w:p>
                    </w:tc>
                  </w:tr>
                </w:tbl>
                <w:p w14:paraId="6EF0F387"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0E1A7275"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310A766D" w14:textId="77777777">
                          <w:tc>
                            <w:tcPr>
                              <w:tcW w:w="0" w:type="auto"/>
                              <w:hideMark/>
                            </w:tcPr>
                            <w:p w14:paraId="2CBB85D8" w14:textId="59720D69" w:rsidR="00037B30" w:rsidRDefault="00037B30">
                              <w:pPr>
                                <w:jc w:val="center"/>
                                <w:rPr>
                                  <w:rFonts w:eastAsia="Times New Roman"/>
                                  <w:color w:val="000000"/>
                                </w:rPr>
                              </w:pPr>
                              <w:r>
                                <w:rPr>
                                  <w:rFonts w:eastAsia="Times New Roman"/>
                                  <w:noProof/>
                                  <w:color w:val="000000"/>
                                </w:rPr>
                                <w:drawing>
                                  <wp:inline distT="0" distB="0" distL="0" distR="0" wp14:anchorId="153764A4" wp14:editId="0EFEC369">
                                    <wp:extent cx="2238375" cy="1676400"/>
                                    <wp:effectExtent l="0" t="0" r="9525" b="0"/>
                                    <wp:docPr id="1771448712" name="Picture 3" descr="A group of people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48712" name="Picture 3" descr="A group of people standing on a rock&#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r>
                      </w:tbl>
                      <w:p w14:paraId="796E0DF5" w14:textId="77777777" w:rsidR="00037B30" w:rsidRDefault="00037B30">
                        <w:pPr>
                          <w:rPr>
                            <w:rFonts w:ascii="Times New Roman" w:eastAsia="Times New Roman" w:hAnsi="Times New Roman" w:cs="Times New Roman"/>
                            <w:sz w:val="20"/>
                            <w:szCs w:val="20"/>
                          </w:rPr>
                        </w:pPr>
                      </w:p>
                    </w:tc>
                  </w:tr>
                </w:tbl>
                <w:p w14:paraId="27A5AF1F"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1DF70A3"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0D41A49D" w14:textId="77777777">
                          <w:trPr>
                            <w:jc w:val="center"/>
                          </w:trPr>
                          <w:tc>
                            <w:tcPr>
                              <w:tcW w:w="0" w:type="auto"/>
                              <w:tcBorders>
                                <w:top w:val="single" w:sz="6" w:space="0" w:color="BBBBBB"/>
                                <w:left w:val="nil"/>
                                <w:bottom w:val="nil"/>
                                <w:right w:val="nil"/>
                              </w:tcBorders>
                              <w:hideMark/>
                            </w:tcPr>
                            <w:p w14:paraId="1A3C1015"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2A54CA3E" w14:textId="77777777" w:rsidR="00037B30" w:rsidRDefault="00037B30">
                        <w:pPr>
                          <w:jc w:val="center"/>
                          <w:rPr>
                            <w:rFonts w:ascii="Times New Roman" w:eastAsia="Times New Roman" w:hAnsi="Times New Roman" w:cs="Times New Roman"/>
                            <w:sz w:val="20"/>
                            <w:szCs w:val="20"/>
                          </w:rPr>
                        </w:pPr>
                      </w:p>
                    </w:tc>
                  </w:tr>
                </w:tbl>
                <w:p w14:paraId="43F0D4F6"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7C55DA3B"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037B30" w14:paraId="2EB7A89E" w14:textId="77777777">
                          <w:tc>
                            <w:tcPr>
                              <w:tcW w:w="0" w:type="auto"/>
                              <w:tcMar>
                                <w:top w:w="15" w:type="dxa"/>
                                <w:left w:w="15" w:type="dxa"/>
                                <w:bottom w:w="15" w:type="dxa"/>
                                <w:right w:w="15" w:type="dxa"/>
                              </w:tcMar>
                              <w:hideMark/>
                            </w:tcPr>
                            <w:p w14:paraId="0926C09B" w14:textId="77777777" w:rsidR="00037B30" w:rsidRDefault="00037B30">
                              <w:pPr>
                                <w:pStyle w:val="NormalWeb"/>
                                <w:spacing w:line="336" w:lineRule="auto"/>
                                <w:outlineLvl w:val="1"/>
                                <w:rPr>
                                  <w:color w:val="000000"/>
                                  <w:kern w:val="36"/>
                                  <w:sz w:val="30"/>
                                  <w:szCs w:val="30"/>
                                </w:rPr>
                              </w:pPr>
                              <w:r>
                                <w:rPr>
                                  <w:rStyle w:val="Strong"/>
                                  <w:color w:val="000000"/>
                                  <w:kern w:val="36"/>
                                  <w:sz w:val="30"/>
                                  <w:szCs w:val="30"/>
                                </w:rPr>
                                <w:t xml:space="preserve">And finally </w:t>
                              </w:r>
                              <w:proofErr w:type="gramStart"/>
                              <w:r>
                                <w:rPr>
                                  <w:rStyle w:val="Strong"/>
                                  <w:color w:val="000000"/>
                                  <w:kern w:val="36"/>
                                  <w:sz w:val="30"/>
                                  <w:szCs w:val="30"/>
                                </w:rPr>
                                <w:t>.....</w:t>
                              </w:r>
                              <w:proofErr w:type="gramEnd"/>
                            </w:p>
                          </w:tc>
                        </w:tr>
                      </w:tbl>
                      <w:p w14:paraId="56CC729D" w14:textId="77777777" w:rsidR="00037B30" w:rsidRDefault="00037B30">
                        <w:pPr>
                          <w:rPr>
                            <w:rFonts w:ascii="Times New Roman" w:eastAsia="Times New Roman" w:hAnsi="Times New Roman" w:cs="Times New Roman"/>
                            <w:sz w:val="20"/>
                            <w:szCs w:val="20"/>
                          </w:rPr>
                        </w:pPr>
                      </w:p>
                    </w:tc>
                  </w:tr>
                </w:tbl>
                <w:p w14:paraId="04A20A8A"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3B352A67"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25184B6A" w14:textId="77777777">
                          <w:tc>
                            <w:tcPr>
                              <w:tcW w:w="0" w:type="auto"/>
                              <w:hideMark/>
                            </w:tcPr>
                            <w:p w14:paraId="577B0269" w14:textId="354128DF" w:rsidR="00037B30" w:rsidRDefault="00037B30">
                              <w:pPr>
                                <w:jc w:val="center"/>
                                <w:rPr>
                                  <w:rFonts w:eastAsia="Times New Roman"/>
                                  <w:color w:val="000000"/>
                                </w:rPr>
                              </w:pPr>
                              <w:r>
                                <w:rPr>
                                  <w:rFonts w:eastAsia="Times New Roman"/>
                                  <w:noProof/>
                                  <w:color w:val="000000"/>
                                </w:rPr>
                                <w:drawing>
                                  <wp:inline distT="0" distB="0" distL="0" distR="0" wp14:anchorId="091C93F0" wp14:editId="44B6D61E">
                                    <wp:extent cx="1457325" cy="1457325"/>
                                    <wp:effectExtent l="0" t="0" r="9525" b="9525"/>
                                    <wp:docPr id="2096205975" name="Picture 2" descr="A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05975" name="Picture 2" descr="A yellow circle with whit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r>
                      </w:tbl>
                      <w:p w14:paraId="3011F01C" w14:textId="77777777" w:rsidR="00037B30" w:rsidRDefault="00037B30">
                        <w:pPr>
                          <w:rPr>
                            <w:rFonts w:ascii="Times New Roman" w:eastAsia="Times New Roman" w:hAnsi="Times New Roman" w:cs="Times New Roman"/>
                            <w:sz w:val="20"/>
                            <w:szCs w:val="20"/>
                          </w:rPr>
                        </w:pPr>
                      </w:p>
                    </w:tc>
                  </w:tr>
                </w:tbl>
                <w:p w14:paraId="01A88F28"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308B38BF" w14:textId="77777777">
                    <w:trPr>
                      <w:jc w:val="center"/>
                    </w:trPr>
                    <w:tc>
                      <w:tcPr>
                        <w:tcW w:w="0" w:type="auto"/>
                        <w:tcMar>
                          <w:top w:w="150" w:type="dxa"/>
                          <w:left w:w="150" w:type="dxa"/>
                          <w:bottom w:w="150" w:type="dxa"/>
                          <w:right w:w="150" w:type="dxa"/>
                        </w:tcMar>
                        <w:hideMark/>
                      </w:tcPr>
                      <w:p w14:paraId="3A88ADED"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Don't forget the codes have changed for the barn and our onsite changing facilities. You can find the latest codes in the email that was sent on Tuesday 20th February at 13:27. </w:t>
                        </w:r>
                      </w:p>
                      <w:p w14:paraId="2885200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629D9E6"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Remember, do not share these codes with anyone outside of our club.</w:t>
                        </w:r>
                      </w:p>
                      <w:p w14:paraId="5E9918FB"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32603984"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Committee</w:t>
                        </w:r>
                      </w:p>
                    </w:tc>
                  </w:tr>
                </w:tbl>
                <w:p w14:paraId="680CCF47"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42E39575"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077BE442" w14:textId="77777777">
                          <w:trPr>
                            <w:jc w:val="center"/>
                          </w:trPr>
                          <w:tc>
                            <w:tcPr>
                              <w:tcW w:w="0" w:type="auto"/>
                              <w:tcBorders>
                                <w:top w:val="single" w:sz="6" w:space="0" w:color="BBBBBB"/>
                                <w:left w:val="nil"/>
                                <w:bottom w:val="nil"/>
                                <w:right w:val="nil"/>
                              </w:tcBorders>
                              <w:hideMark/>
                            </w:tcPr>
                            <w:p w14:paraId="4E78B31B"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36F07C76" w14:textId="77777777" w:rsidR="00037B30" w:rsidRDefault="00037B30">
                        <w:pPr>
                          <w:jc w:val="center"/>
                          <w:rPr>
                            <w:rFonts w:ascii="Times New Roman" w:eastAsia="Times New Roman" w:hAnsi="Times New Roman" w:cs="Times New Roman"/>
                            <w:sz w:val="20"/>
                            <w:szCs w:val="20"/>
                          </w:rPr>
                        </w:pPr>
                      </w:p>
                    </w:tc>
                  </w:tr>
                </w:tbl>
                <w:p w14:paraId="2FE97422"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16A665D0" w14:textId="77777777">
                    <w:trPr>
                      <w:jc w:val="center"/>
                    </w:trPr>
                    <w:tc>
                      <w:tcPr>
                        <w:tcW w:w="0" w:type="auto"/>
                        <w:tcMar>
                          <w:top w:w="150" w:type="dxa"/>
                          <w:left w:w="150" w:type="dxa"/>
                          <w:bottom w:w="150" w:type="dxa"/>
                          <w:right w:w="150" w:type="dxa"/>
                        </w:tcMar>
                        <w:hideMark/>
                      </w:tcPr>
                      <w:p w14:paraId="2A1912E5"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Thank you to everyone who contributed to this month’s newsletter. The deadline for the April edition of B3C Matters is </w:t>
                        </w:r>
                        <w:r>
                          <w:rPr>
                            <w:rStyle w:val="Strong"/>
                            <w:rFonts w:ascii="Arial" w:hAnsi="Arial" w:cs="Arial"/>
                            <w:color w:val="000000"/>
                            <w:sz w:val="21"/>
                            <w:szCs w:val="21"/>
                          </w:rPr>
                          <w:t>Sunday 31st March.</w:t>
                        </w:r>
                      </w:p>
                      <w:p w14:paraId="1EF6AD2A"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785DF327"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want to see something different in the newsletter or have a story to tell, please send your ideas or articles to </w:t>
                        </w:r>
                        <w:hyperlink r:id="rId28" w:tgtFrame="_blank" w:history="1">
                          <w:r>
                            <w:rPr>
                              <w:rStyle w:val="Hyperlink"/>
                              <w:rFonts w:ascii="Arial" w:hAnsi="Arial" w:cs="Arial"/>
                              <w:color w:val="0000EE"/>
                              <w:sz w:val="21"/>
                              <w:szCs w:val="21"/>
                            </w:rPr>
                            <w:t>b3c.matters@gmail.com</w:t>
                          </w:r>
                        </w:hyperlink>
                      </w:p>
                      <w:p w14:paraId="474629A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69B81F77"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Happy Paddling.</w:t>
                        </w:r>
                      </w:p>
                      <w:p w14:paraId="579BFC7C"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631FC3D" w14:textId="77777777" w:rsidR="00037B30" w:rsidRDefault="00037B30">
                        <w:pPr>
                          <w:pStyle w:val="NormalWeb"/>
                          <w:spacing w:line="336" w:lineRule="auto"/>
                          <w:rPr>
                            <w:rFonts w:ascii="Arial" w:hAnsi="Arial" w:cs="Arial"/>
                            <w:color w:val="000000"/>
                            <w:sz w:val="21"/>
                            <w:szCs w:val="21"/>
                          </w:rPr>
                        </w:pPr>
                        <w:r>
                          <w:rPr>
                            <w:rStyle w:val="Strong"/>
                            <w:rFonts w:ascii="Arial" w:hAnsi="Arial" w:cs="Arial"/>
                            <w:color w:val="000000"/>
                            <w:sz w:val="21"/>
                            <w:szCs w:val="21"/>
                          </w:rPr>
                          <w:t>B3C Matters!</w:t>
                        </w:r>
                      </w:p>
                    </w:tc>
                  </w:tr>
                </w:tbl>
                <w:p w14:paraId="089C9224" w14:textId="77777777" w:rsidR="00037B30" w:rsidRDefault="00037B30">
                  <w:pPr>
                    <w:jc w:val="center"/>
                    <w:rPr>
                      <w:rFonts w:ascii="Times New Roman" w:eastAsia="Times New Roman" w:hAnsi="Times New Roman" w:cs="Times New Roman"/>
                      <w:sz w:val="20"/>
                      <w:szCs w:val="20"/>
                    </w:rPr>
                  </w:pPr>
                </w:p>
              </w:tc>
            </w:tr>
          </w:tbl>
          <w:p w14:paraId="68429BA9" w14:textId="77777777" w:rsidR="00037B30" w:rsidRDefault="00037B30">
            <w:pPr>
              <w:jc w:val="center"/>
              <w:rPr>
                <w:rFonts w:ascii="Times New Roman" w:eastAsia="Times New Roman" w:hAnsi="Times New Roman" w:cs="Times New Roman"/>
                <w:sz w:val="20"/>
                <w:szCs w:val="20"/>
              </w:rPr>
            </w:pPr>
          </w:p>
        </w:tc>
      </w:tr>
      <w:tr w:rsidR="00037B30" w14:paraId="66A54AAD" w14:textId="77777777" w:rsidTr="00037B30">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037B30" w14:paraId="2490273C"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037B30" w14:paraId="3A92D571"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037B30" w14:paraId="1A566189" w14:textId="77777777">
                          <w:trPr>
                            <w:jc w:val="center"/>
                          </w:trPr>
                          <w:tc>
                            <w:tcPr>
                              <w:tcW w:w="0" w:type="auto"/>
                              <w:tcBorders>
                                <w:top w:val="single" w:sz="6" w:space="0" w:color="BBBBBB"/>
                                <w:left w:val="nil"/>
                                <w:bottom w:val="nil"/>
                                <w:right w:val="nil"/>
                              </w:tcBorders>
                              <w:hideMark/>
                            </w:tcPr>
                            <w:p w14:paraId="55F45B10" w14:textId="77777777" w:rsidR="00037B30" w:rsidRDefault="00037B30">
                              <w:pPr>
                                <w:spacing w:line="0" w:lineRule="atLeast"/>
                                <w:rPr>
                                  <w:rFonts w:eastAsia="Times New Roman"/>
                                  <w:color w:val="000000"/>
                                  <w:sz w:val="2"/>
                                  <w:szCs w:val="2"/>
                                </w:rPr>
                              </w:pPr>
                              <w:r>
                                <w:rPr>
                                  <w:rFonts w:eastAsia="Times New Roman"/>
                                  <w:color w:val="000000"/>
                                  <w:sz w:val="2"/>
                                  <w:szCs w:val="2"/>
                                </w:rPr>
                                <w:t xml:space="preserve">  </w:t>
                              </w:r>
                            </w:p>
                          </w:tc>
                        </w:tr>
                      </w:tbl>
                      <w:p w14:paraId="7EE88DBF" w14:textId="77777777" w:rsidR="00037B30" w:rsidRDefault="00037B30">
                        <w:pPr>
                          <w:jc w:val="center"/>
                          <w:rPr>
                            <w:rFonts w:ascii="Times New Roman" w:eastAsia="Times New Roman" w:hAnsi="Times New Roman" w:cs="Times New Roman"/>
                            <w:sz w:val="20"/>
                            <w:szCs w:val="20"/>
                          </w:rPr>
                        </w:pPr>
                      </w:p>
                    </w:tc>
                  </w:tr>
                </w:tbl>
                <w:p w14:paraId="2E133009"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21D93A19"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037B30" w14:paraId="3077AFED" w14:textId="77777777">
                          <w:tc>
                            <w:tcPr>
                              <w:tcW w:w="0" w:type="auto"/>
                              <w:hideMark/>
                            </w:tcPr>
                            <w:p w14:paraId="312696E5" w14:textId="32CD8909" w:rsidR="00037B30" w:rsidRDefault="00037B30">
                              <w:pPr>
                                <w:jc w:val="center"/>
                                <w:rPr>
                                  <w:rFonts w:eastAsia="Times New Roman"/>
                                  <w:color w:val="000000"/>
                                </w:rPr>
                              </w:pPr>
                              <w:r>
                                <w:rPr>
                                  <w:rFonts w:eastAsia="Times New Roman"/>
                                  <w:noProof/>
                                  <w:color w:val="000000"/>
                                </w:rPr>
                                <w:drawing>
                                  <wp:inline distT="0" distB="0" distL="0" distR="0" wp14:anchorId="2864260C" wp14:editId="1851A39F">
                                    <wp:extent cx="1323975" cy="1314450"/>
                                    <wp:effectExtent l="0" t="0" r="9525" b="0"/>
                                    <wp:docPr id="1855751042" name="Picture 1" descr="A black circle with white text and a person holding pad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1042" name="Picture 1" descr="A black circle with white text and a person holding paddl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tc>
                        </w:tr>
                      </w:tbl>
                      <w:p w14:paraId="7AA4DDAD" w14:textId="77777777" w:rsidR="00037B30" w:rsidRDefault="00037B30">
                        <w:pPr>
                          <w:rPr>
                            <w:rFonts w:ascii="Times New Roman" w:eastAsia="Times New Roman" w:hAnsi="Times New Roman" w:cs="Times New Roman"/>
                            <w:sz w:val="20"/>
                            <w:szCs w:val="20"/>
                          </w:rPr>
                        </w:pPr>
                      </w:p>
                    </w:tc>
                  </w:tr>
                </w:tbl>
                <w:p w14:paraId="25969B7D" w14:textId="77777777" w:rsidR="00037B30" w:rsidRDefault="00037B30">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037B30" w14:paraId="70DFAD41" w14:textId="77777777">
                    <w:trPr>
                      <w:jc w:val="center"/>
                    </w:trPr>
                    <w:tc>
                      <w:tcPr>
                        <w:tcW w:w="0" w:type="auto"/>
                        <w:tcMar>
                          <w:top w:w="150" w:type="dxa"/>
                          <w:left w:w="150" w:type="dxa"/>
                          <w:bottom w:w="150" w:type="dxa"/>
                          <w:right w:w="150" w:type="dxa"/>
                        </w:tcMar>
                        <w:hideMark/>
                      </w:tcPr>
                      <w:p w14:paraId="1DD7CC0D"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Copyright 2024 Basingstoke Canal Canoe Club (BCCC). All rights reserved.</w:t>
                        </w:r>
                      </w:p>
                      <w:p w14:paraId="7ABBC6B1"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10C26871"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You are </w:t>
                        </w:r>
                        <w:proofErr w:type="spellStart"/>
                        <w:r>
                          <w:rPr>
                            <w:rFonts w:ascii="Arial" w:hAnsi="Arial" w:cs="Arial"/>
                            <w:color w:val="000000"/>
                            <w:sz w:val="21"/>
                            <w:szCs w:val="21"/>
                          </w:rPr>
                          <w:t>are</w:t>
                        </w:r>
                        <w:proofErr w:type="spellEnd"/>
                        <w:r>
                          <w:rPr>
                            <w:rFonts w:ascii="Arial" w:hAnsi="Arial" w:cs="Arial"/>
                            <w:color w:val="000000"/>
                            <w:sz w:val="21"/>
                            <w:szCs w:val="21"/>
                          </w:rPr>
                          <w:t xml:space="preserve"> receiving this newsletter because you are a member of BCCC or have asked to receive a copy.</w:t>
                        </w:r>
                      </w:p>
                      <w:p w14:paraId="0D2D7F83"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w:t>
                        </w:r>
                      </w:p>
                      <w:p w14:paraId="25816A81" w14:textId="77777777" w:rsidR="00037B30" w:rsidRDefault="00037B30">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wish to unsubscribe from this newsletter, please email the Club Secretary at </w:t>
                        </w:r>
                        <w:hyperlink r:id="rId30" w:tgtFrame="_blank" w:history="1">
                          <w:r>
                            <w:rPr>
                              <w:rStyle w:val="Hyperlink"/>
                              <w:rFonts w:ascii="Arial" w:hAnsi="Arial" w:cs="Arial"/>
                              <w:color w:val="0000EE"/>
                              <w:sz w:val="21"/>
                              <w:szCs w:val="21"/>
                            </w:rPr>
                            <w:t>b3c.secretary@gmail.com</w:t>
                          </w:r>
                        </w:hyperlink>
                      </w:p>
                    </w:tc>
                  </w:tr>
                </w:tbl>
                <w:p w14:paraId="50068103" w14:textId="77777777" w:rsidR="00037B30" w:rsidRDefault="00037B30">
                  <w:pPr>
                    <w:jc w:val="center"/>
                    <w:rPr>
                      <w:rFonts w:ascii="Times New Roman" w:eastAsia="Times New Roman" w:hAnsi="Times New Roman" w:cs="Times New Roman"/>
                      <w:sz w:val="20"/>
                      <w:szCs w:val="20"/>
                    </w:rPr>
                  </w:pPr>
                </w:p>
              </w:tc>
            </w:tr>
          </w:tbl>
          <w:p w14:paraId="493DE5CA" w14:textId="77777777" w:rsidR="00037B30" w:rsidRDefault="00037B30">
            <w:pPr>
              <w:jc w:val="center"/>
              <w:rPr>
                <w:rFonts w:ascii="Times New Roman" w:eastAsia="Times New Roman" w:hAnsi="Times New Roman" w:cs="Times New Roman"/>
                <w:sz w:val="20"/>
                <w:szCs w:val="20"/>
              </w:rPr>
            </w:pPr>
          </w:p>
        </w:tc>
      </w:tr>
    </w:tbl>
    <w:p w14:paraId="20EF4E32" w14:textId="77777777" w:rsidR="00037B30" w:rsidRDefault="00037B30"/>
    <w:sectPr w:rsidR="00037B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ptos Display">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9105E1"/>
    <w:multiLevelType w:val="multilevel"/>
    <w:tmpl w:val="4F840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8203642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B30"/>
    <w:rsid w:val="00037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8822"/>
  <w15:chartTrackingRefBased/>
  <w15:docId w15:val="{98ECE347-B259-44D0-8B74-01F9519C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B30"/>
    <w:pPr>
      <w:spacing w:after="0" w:line="240" w:lineRule="auto"/>
    </w:pPr>
    <w:rPr>
      <w:rFonts w:ascii="Aptos" w:hAnsi="Aptos" w:cs="Aptos"/>
      <w:kern w:val="0"/>
      <w:lang w:eastAsia="en-GB"/>
      <w14:ligatures w14:val="none"/>
    </w:rPr>
  </w:style>
  <w:style w:type="paragraph" w:styleId="Heading1">
    <w:name w:val="heading 1"/>
    <w:basedOn w:val="Normal"/>
    <w:next w:val="Normal"/>
    <w:link w:val="Heading1Char"/>
    <w:uiPriority w:val="9"/>
    <w:qFormat/>
    <w:rsid w:val="00037B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7B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7B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7B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7B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7B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B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B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B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B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7B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7B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7B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7B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7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B30"/>
    <w:rPr>
      <w:rFonts w:eastAsiaTheme="majorEastAsia" w:cstheme="majorBidi"/>
      <w:color w:val="272727" w:themeColor="text1" w:themeTint="D8"/>
    </w:rPr>
  </w:style>
  <w:style w:type="paragraph" w:styleId="Title">
    <w:name w:val="Title"/>
    <w:basedOn w:val="Normal"/>
    <w:next w:val="Normal"/>
    <w:link w:val="TitleChar"/>
    <w:uiPriority w:val="10"/>
    <w:qFormat/>
    <w:rsid w:val="00037B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B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B30"/>
    <w:pPr>
      <w:spacing w:before="160"/>
      <w:jc w:val="center"/>
    </w:pPr>
    <w:rPr>
      <w:i/>
      <w:iCs/>
      <w:color w:val="404040" w:themeColor="text1" w:themeTint="BF"/>
    </w:rPr>
  </w:style>
  <w:style w:type="character" w:customStyle="1" w:styleId="QuoteChar">
    <w:name w:val="Quote Char"/>
    <w:basedOn w:val="DefaultParagraphFont"/>
    <w:link w:val="Quote"/>
    <w:uiPriority w:val="29"/>
    <w:rsid w:val="00037B30"/>
    <w:rPr>
      <w:i/>
      <w:iCs/>
      <w:color w:val="404040" w:themeColor="text1" w:themeTint="BF"/>
    </w:rPr>
  </w:style>
  <w:style w:type="paragraph" w:styleId="ListParagraph">
    <w:name w:val="List Paragraph"/>
    <w:basedOn w:val="Normal"/>
    <w:uiPriority w:val="34"/>
    <w:qFormat/>
    <w:rsid w:val="00037B30"/>
    <w:pPr>
      <w:ind w:left="720"/>
      <w:contextualSpacing/>
    </w:pPr>
  </w:style>
  <w:style w:type="character" w:styleId="IntenseEmphasis">
    <w:name w:val="Intense Emphasis"/>
    <w:basedOn w:val="DefaultParagraphFont"/>
    <w:uiPriority w:val="21"/>
    <w:qFormat/>
    <w:rsid w:val="00037B30"/>
    <w:rPr>
      <w:i/>
      <w:iCs/>
      <w:color w:val="0F4761" w:themeColor="accent1" w:themeShade="BF"/>
    </w:rPr>
  </w:style>
  <w:style w:type="paragraph" w:styleId="IntenseQuote">
    <w:name w:val="Intense Quote"/>
    <w:basedOn w:val="Normal"/>
    <w:next w:val="Normal"/>
    <w:link w:val="IntenseQuoteChar"/>
    <w:uiPriority w:val="30"/>
    <w:qFormat/>
    <w:rsid w:val="00037B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7B30"/>
    <w:rPr>
      <w:i/>
      <w:iCs/>
      <w:color w:val="0F4761" w:themeColor="accent1" w:themeShade="BF"/>
    </w:rPr>
  </w:style>
  <w:style w:type="character" w:styleId="IntenseReference">
    <w:name w:val="Intense Reference"/>
    <w:basedOn w:val="DefaultParagraphFont"/>
    <w:uiPriority w:val="32"/>
    <w:qFormat/>
    <w:rsid w:val="00037B30"/>
    <w:rPr>
      <w:b/>
      <w:bCs/>
      <w:smallCaps/>
      <w:color w:val="0F4761" w:themeColor="accent1" w:themeShade="BF"/>
      <w:spacing w:val="5"/>
    </w:rPr>
  </w:style>
  <w:style w:type="character" w:styleId="Hyperlink">
    <w:name w:val="Hyperlink"/>
    <w:basedOn w:val="DefaultParagraphFont"/>
    <w:uiPriority w:val="99"/>
    <w:semiHidden/>
    <w:unhideWhenUsed/>
    <w:rsid w:val="00037B30"/>
    <w:rPr>
      <w:color w:val="467886" w:themeColor="hyperlink"/>
      <w:u w:val="single"/>
    </w:rPr>
  </w:style>
  <w:style w:type="paragraph" w:styleId="NormalWeb">
    <w:name w:val="Normal (Web)"/>
    <w:basedOn w:val="Normal"/>
    <w:uiPriority w:val="99"/>
    <w:semiHidden/>
    <w:unhideWhenUsed/>
    <w:rsid w:val="00037B30"/>
  </w:style>
  <w:style w:type="character" w:styleId="Strong">
    <w:name w:val="Strong"/>
    <w:basedOn w:val="DefaultParagraphFont"/>
    <w:uiPriority w:val="22"/>
    <w:qFormat/>
    <w:rsid w:val="00037B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3c.courses@gmail.com" TargetMode="External"/><Relationship Id="rId13" Type="http://schemas.openxmlformats.org/officeDocument/2006/relationships/hyperlink" Target="mailto:b3c.racing@gmail.com?subject=Hare%20%26%20Hounds" TargetMode="External"/><Relationship Id="rId18" Type="http://schemas.openxmlformats.org/officeDocument/2006/relationships/hyperlink" Target="https://u1099264.ct.sendgrid.net/ss/c/u001.J46GpDbKw9cKU-mDRUDe-lvnFBnevywTNyiQMfDNQs6aVu-GsUH_Vao4u72XM_z4ivp2yqRHtbWaMWzpeB77s5sIEccMb8qyZCDBC76VE7J9VrWCayWH-cLhyGjsG9NH/44f/89eCJCrVTKeV76awCrM59g/h2/h001.G6-PJ6BsnllySO8WDdOw8iTbvfmzq5hACZEvNAXs1xE"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u1099264.ct.sendgrid.net/ss/c/u001.M5oPhOmqWx5ygc7RoR3fkZB47wXMBiwrWM0sOR1nFbup92osgl1abWLa6it28Q1XGDKSLgvTacLV8owv3YSXDqXmgBTYoQQwLx-Xhp6ozL39m7eh45BGaJz1FoGlYPzY/44f/89eCJCrVTKeV76awCrM59g/h0/h001.KvBj2ox8QqwK8gqnsUHdaAkVAlMqlUzE1lbyrg3q5lo"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mailto:b3c.matters@gmail.com" TargetMode="External"/><Relationship Id="rId10" Type="http://schemas.openxmlformats.org/officeDocument/2006/relationships/hyperlink" Target="https://u1099264.ct.sendgrid.net/ss/c/u001.M5oPhOmqWx5ygc7RoR3fkd48znZzzHO1dL7OfItauk556vPesmbg70Qa9wle_ZZFf8zrXfNUXgikHlJNgVltCKnDGJOVwJyYYT5mhz7U12c/44f/89eCJCrVTKeV76awCrM59g/h1/h001.6VVdHoqFaVLT25T08WH-izjuGx9nlH42AJ7_fqvHOH0"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mailto:b3c.secretary@gmail.com?subject=Unsubscribe%20from%20B3C%20Matters&amp;body=Please%20unsubscribe%20me%20from%20receiving%20B3C%20Ma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1823</Words>
  <Characters>10392</Characters>
  <Application>Microsoft Office Word</Application>
  <DocSecurity>0</DocSecurity>
  <Lines>86</Lines>
  <Paragraphs>24</Paragraphs>
  <ScaleCrop>false</ScaleCrop>
  <Company/>
  <LinksUpToDate>false</LinksUpToDate>
  <CharactersWithSpaces>12191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Covell</dc:creator>
  <cp:keywords/>
  <dc:description/>
  <cp:lastModifiedBy>Richard Covell</cp:lastModifiedBy>
  <cp:revision>1</cp:revision>
  <dcterms:created xsi:type="dcterms:W3CDTF">2024-03-06T21:48:00Z</dcterms:created>
  <dcterms:modified xsi:type="dcterms:W3CDTF">2024-03-06T21:49:00Z</dcterms:modified>
</cp:coreProperties>
</file>