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AA641D" w14:paraId="3820EE75" w14:textId="77777777" w:rsidTr="00AA641D">
        <w:tc>
          <w:tcPr>
            <w:tcW w:w="0" w:type="auto"/>
            <w:shd w:val="clear" w:color="auto" w:fill="E7E7E7"/>
          </w:tcPr>
          <w:tbl>
            <w:tblPr>
              <w:tblW w:w="5000" w:type="pct"/>
              <w:jc w:val="center"/>
              <w:tblCellMar>
                <w:left w:w="0" w:type="dxa"/>
                <w:right w:w="0" w:type="dxa"/>
              </w:tblCellMar>
              <w:tblLook w:val="04A0" w:firstRow="1" w:lastRow="0" w:firstColumn="1" w:lastColumn="0" w:noHBand="0" w:noVBand="1"/>
            </w:tblPr>
            <w:tblGrid>
              <w:gridCol w:w="9026"/>
            </w:tblGrid>
            <w:tr w:rsidR="00AA641D" w14:paraId="6A724A3F"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1BC71F8C"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34ABBCEF"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3850B3B3" w14:textId="77777777">
                                <w:tc>
                                  <w:tcPr>
                                    <w:tcW w:w="0" w:type="auto"/>
                                    <w:hideMark/>
                                  </w:tcPr>
                                  <w:p w14:paraId="45B7D41A" w14:textId="32604961" w:rsidR="00AA641D" w:rsidRDefault="00AA641D">
                                    <w:pPr>
                                      <w:jc w:val="center"/>
                                      <w:rPr>
                                        <w:rFonts w:eastAsia="Times New Roman"/>
                                        <w:color w:val="000000"/>
                                      </w:rPr>
                                    </w:pPr>
                                    <w:r>
                                      <w:rPr>
                                        <w:rFonts w:eastAsia="Times New Roman"/>
                                        <w:noProof/>
                                        <w:color w:val="000000"/>
                                      </w:rPr>
                                      <w:drawing>
                                        <wp:inline distT="0" distB="0" distL="0" distR="0" wp14:anchorId="68DE6E9D" wp14:editId="225A69B3">
                                          <wp:extent cx="1409700" cy="1400175"/>
                                          <wp:effectExtent l="0" t="0" r="0" b="9525"/>
                                          <wp:docPr id="488555439" name="Picture 11" descr="A black circle with white text and a person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55439" name="Picture 11" descr="A black circle with white text and a person holding paddl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9700" cy="1400175"/>
                                                  </a:xfrm>
                                                  <a:prstGeom prst="rect">
                                                    <a:avLst/>
                                                  </a:prstGeom>
                                                  <a:noFill/>
                                                  <a:ln>
                                                    <a:noFill/>
                                                  </a:ln>
                                                </pic:spPr>
                                              </pic:pic>
                                            </a:graphicData>
                                          </a:graphic>
                                        </wp:inline>
                                      </w:drawing>
                                    </w:r>
                                  </w:p>
                                </w:tc>
                              </w:tr>
                            </w:tbl>
                            <w:p w14:paraId="0B0AB418" w14:textId="77777777" w:rsidR="00AA641D" w:rsidRDefault="00AA641D">
                              <w:pPr>
                                <w:rPr>
                                  <w:rFonts w:ascii="Times New Roman" w:eastAsia="Times New Roman" w:hAnsi="Times New Roman" w:cs="Times New Roman"/>
                                  <w:sz w:val="20"/>
                                  <w:szCs w:val="20"/>
                                </w:rPr>
                              </w:pPr>
                            </w:p>
                          </w:tc>
                        </w:tr>
                      </w:tbl>
                      <w:p w14:paraId="3B7BE9DA" w14:textId="77777777" w:rsidR="00AA641D" w:rsidRDefault="00AA641D">
                        <w:pPr>
                          <w:jc w:val="center"/>
                          <w:rPr>
                            <w:rFonts w:ascii="Times New Roman" w:eastAsia="Times New Roman" w:hAnsi="Times New Roman" w:cs="Times New Roman"/>
                            <w:sz w:val="20"/>
                            <w:szCs w:val="20"/>
                          </w:rPr>
                        </w:pPr>
                      </w:p>
                    </w:tc>
                  </w:tr>
                </w:tbl>
                <w:p w14:paraId="4111FF0C" w14:textId="77777777" w:rsidR="00AA641D" w:rsidRDefault="00AA641D">
                  <w:pPr>
                    <w:jc w:val="center"/>
                    <w:rPr>
                      <w:rFonts w:ascii="Times New Roman" w:eastAsia="Times New Roman" w:hAnsi="Times New Roman" w:cs="Times New Roman"/>
                      <w:sz w:val="20"/>
                      <w:szCs w:val="20"/>
                    </w:rPr>
                  </w:pPr>
                </w:p>
              </w:tc>
            </w:tr>
            <w:tr w:rsidR="00AA641D" w14:paraId="3FDB00EC"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003295A8"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1ACDE470" w14:textId="77777777">
                          <w:trPr>
                            <w:jc w:val="center"/>
                          </w:trPr>
                          <w:tc>
                            <w:tcPr>
                              <w:tcW w:w="0" w:type="auto"/>
                              <w:tcMar>
                                <w:top w:w="150" w:type="dxa"/>
                                <w:left w:w="150" w:type="dxa"/>
                                <w:bottom w:w="150" w:type="dxa"/>
                                <w:right w:w="150" w:type="dxa"/>
                              </w:tcMar>
                              <w:hideMark/>
                            </w:tcPr>
                            <w:p w14:paraId="3D973964" w14:textId="77777777" w:rsidR="00AA641D" w:rsidRDefault="00AA641D">
                              <w:pPr>
                                <w:pStyle w:val="NormalWeb"/>
                                <w:spacing w:line="336" w:lineRule="auto"/>
                                <w:jc w:val="center"/>
                                <w:rPr>
                                  <w:rFonts w:ascii="Arial" w:hAnsi="Arial" w:cs="Arial"/>
                                  <w:color w:val="000000"/>
                                  <w:sz w:val="32"/>
                                  <w:szCs w:val="32"/>
                                </w:rPr>
                              </w:pPr>
                              <w:r>
                                <w:rPr>
                                  <w:rStyle w:val="Strong"/>
                                  <w:rFonts w:ascii="Arial" w:hAnsi="Arial" w:cs="Arial"/>
                                  <w:color w:val="000000"/>
                                  <w:sz w:val="32"/>
                                  <w:szCs w:val="32"/>
                                </w:rPr>
                                <w:t xml:space="preserve">Welcome to the February Edition of </w:t>
                              </w:r>
                            </w:p>
                            <w:p w14:paraId="6D817762" w14:textId="77777777" w:rsidR="00AA641D" w:rsidRDefault="00AA641D">
                              <w:pPr>
                                <w:pStyle w:val="NormalWeb"/>
                                <w:spacing w:line="336" w:lineRule="auto"/>
                                <w:jc w:val="center"/>
                                <w:rPr>
                                  <w:rFonts w:ascii="Arial" w:hAnsi="Arial" w:cs="Arial"/>
                                  <w:color w:val="000000"/>
                                  <w:sz w:val="32"/>
                                  <w:szCs w:val="32"/>
                                </w:rPr>
                              </w:pPr>
                              <w:r>
                                <w:rPr>
                                  <w:rStyle w:val="Strong"/>
                                  <w:rFonts w:ascii="Arial" w:hAnsi="Arial" w:cs="Arial"/>
                                  <w:color w:val="000000"/>
                                  <w:sz w:val="32"/>
                                  <w:szCs w:val="32"/>
                                </w:rPr>
                                <w:t>B3C Matters!</w:t>
                              </w:r>
                            </w:p>
                          </w:tc>
                        </w:tr>
                      </w:tbl>
                      <w:p w14:paraId="67C15DA6" w14:textId="77777777" w:rsidR="00AA641D" w:rsidRDefault="00AA641D">
                        <w:pPr>
                          <w:jc w:val="center"/>
                          <w:rPr>
                            <w:rFonts w:ascii="Times New Roman" w:eastAsia="Times New Roman" w:hAnsi="Times New Roman" w:cs="Times New Roman"/>
                            <w:sz w:val="20"/>
                            <w:szCs w:val="20"/>
                          </w:rPr>
                        </w:pPr>
                      </w:p>
                    </w:tc>
                  </w:tr>
                </w:tbl>
                <w:p w14:paraId="2FA3F42C" w14:textId="77777777" w:rsidR="00AA641D" w:rsidRDefault="00AA641D">
                  <w:pPr>
                    <w:jc w:val="center"/>
                    <w:rPr>
                      <w:rFonts w:ascii="Times New Roman" w:eastAsia="Times New Roman" w:hAnsi="Times New Roman" w:cs="Times New Roman"/>
                      <w:sz w:val="20"/>
                      <w:szCs w:val="20"/>
                    </w:rPr>
                  </w:pPr>
                </w:p>
              </w:tc>
            </w:tr>
          </w:tbl>
          <w:p w14:paraId="4FBF23CB"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481500B8"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7B148CB9"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33EAC7F8" w14:textId="77777777">
                          <w:trPr>
                            <w:jc w:val="center"/>
                          </w:trPr>
                          <w:tc>
                            <w:tcPr>
                              <w:tcW w:w="0" w:type="auto"/>
                              <w:tcMar>
                                <w:top w:w="150" w:type="dxa"/>
                                <w:left w:w="150" w:type="dxa"/>
                                <w:bottom w:w="150" w:type="dxa"/>
                                <w:right w:w="150" w:type="dxa"/>
                              </w:tcMar>
                              <w:hideMark/>
                            </w:tcPr>
                            <w:p w14:paraId="72CCF637"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3C0E8328"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Club Courses and Taster Sessions</w:t>
                              </w:r>
                            </w:p>
                            <w:p w14:paraId="13CA7405"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Course Helpers Needed</w:t>
                              </w:r>
                            </w:p>
                            <w:p w14:paraId="58D1992A"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Thames Trip from Putney to Tower Bridge, Sunday 3rd March</w:t>
                              </w:r>
                            </w:p>
                            <w:p w14:paraId="7BEDC6AE"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Hare &amp; Hounds, Saturday 17th February</w:t>
                              </w:r>
                            </w:p>
                            <w:p w14:paraId="6BEC0D06"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Lepe to Ashlett Creek Paddle, Sunday 14th January</w:t>
                              </w:r>
                            </w:p>
                            <w:p w14:paraId="59BC9D48" w14:textId="77777777" w:rsidR="00AA641D" w:rsidRDefault="00AA641D">
                              <w:pPr>
                                <w:numPr>
                                  <w:ilvl w:val="0"/>
                                  <w:numId w:val="1"/>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And finally ......... Coaching sessions with Doug Cann</w:t>
                              </w:r>
                            </w:p>
                          </w:tc>
                        </w:tr>
                      </w:tbl>
                      <w:p w14:paraId="510655C0" w14:textId="77777777" w:rsidR="00AA641D" w:rsidRDefault="00AA641D">
                        <w:pPr>
                          <w:jc w:val="center"/>
                          <w:rPr>
                            <w:rFonts w:ascii="Times New Roman" w:eastAsia="Times New Roman" w:hAnsi="Times New Roman" w:cs="Times New Roman"/>
                            <w:sz w:val="20"/>
                            <w:szCs w:val="20"/>
                          </w:rPr>
                        </w:pPr>
                      </w:p>
                    </w:tc>
                  </w:tr>
                </w:tbl>
                <w:p w14:paraId="5E679D93" w14:textId="77777777" w:rsidR="00AA641D" w:rsidRDefault="00AA641D">
                  <w:pPr>
                    <w:jc w:val="center"/>
                    <w:rPr>
                      <w:rFonts w:ascii="Times New Roman" w:eastAsia="Times New Roman" w:hAnsi="Times New Roman" w:cs="Times New Roman"/>
                      <w:sz w:val="20"/>
                      <w:szCs w:val="20"/>
                    </w:rPr>
                  </w:pPr>
                </w:p>
              </w:tc>
            </w:tr>
            <w:tr w:rsidR="00AA641D" w14:paraId="0FC8FA7B"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54FC9C47"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5EE2E003"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13F654C1" w14:textId="77777777">
                                <w:trPr>
                                  <w:jc w:val="center"/>
                                </w:trPr>
                                <w:tc>
                                  <w:tcPr>
                                    <w:tcW w:w="0" w:type="auto"/>
                                    <w:tcBorders>
                                      <w:top w:val="single" w:sz="6" w:space="0" w:color="BBBBBB"/>
                                      <w:left w:val="nil"/>
                                      <w:bottom w:val="nil"/>
                                      <w:right w:val="nil"/>
                                    </w:tcBorders>
                                    <w:hideMark/>
                                  </w:tcPr>
                                  <w:p w14:paraId="68C97765"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6C1E3BA3" w14:textId="77777777" w:rsidR="00AA641D" w:rsidRDefault="00AA641D">
                              <w:pPr>
                                <w:jc w:val="center"/>
                                <w:rPr>
                                  <w:rFonts w:ascii="Times New Roman" w:eastAsia="Times New Roman" w:hAnsi="Times New Roman" w:cs="Times New Roman"/>
                                  <w:sz w:val="20"/>
                                  <w:szCs w:val="20"/>
                                </w:rPr>
                              </w:pPr>
                            </w:p>
                          </w:tc>
                        </w:tr>
                      </w:tbl>
                      <w:p w14:paraId="40B8C069"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64C7FAF1"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29959551" w14:textId="77777777">
                                <w:tc>
                                  <w:tcPr>
                                    <w:tcW w:w="0" w:type="auto"/>
                                    <w:tcMar>
                                      <w:top w:w="15" w:type="dxa"/>
                                      <w:left w:w="15" w:type="dxa"/>
                                      <w:bottom w:w="15" w:type="dxa"/>
                                      <w:right w:w="15" w:type="dxa"/>
                                    </w:tcMar>
                                    <w:hideMark/>
                                  </w:tcPr>
                                  <w:p w14:paraId="0ABA5683" w14:textId="77777777" w:rsidR="00AA641D" w:rsidRDefault="00AA641D">
                                    <w:pPr>
                                      <w:pStyle w:val="Heading1"/>
                                      <w:spacing w:before="0" w:after="0" w:line="336" w:lineRule="auto"/>
                                      <w:rPr>
                                        <w:rFonts w:eastAsia="Times New Roman"/>
                                        <w:color w:val="000000"/>
                                        <w:sz w:val="30"/>
                                        <w:szCs w:val="30"/>
                                      </w:rPr>
                                    </w:pPr>
                                    <w:r>
                                      <w:rPr>
                                        <w:rStyle w:val="Strong"/>
                                        <w:rFonts w:eastAsia="Times New Roman"/>
                                        <w:b w:val="0"/>
                                        <w:bCs w:val="0"/>
                                        <w:color w:val="000000"/>
                                        <w:sz w:val="30"/>
                                        <w:szCs w:val="30"/>
                                      </w:rPr>
                                      <w:t>Club Courses and Taster Sessions</w:t>
                                    </w:r>
                                  </w:p>
                                </w:tc>
                              </w:tr>
                            </w:tbl>
                            <w:p w14:paraId="6A8E00F7" w14:textId="77777777" w:rsidR="00AA641D" w:rsidRDefault="00AA641D">
                              <w:pPr>
                                <w:rPr>
                                  <w:rFonts w:ascii="Times New Roman" w:eastAsia="Times New Roman" w:hAnsi="Times New Roman" w:cs="Times New Roman"/>
                                  <w:sz w:val="20"/>
                                  <w:szCs w:val="20"/>
                                </w:rPr>
                              </w:pPr>
                            </w:p>
                          </w:tc>
                        </w:tr>
                      </w:tbl>
                      <w:p w14:paraId="66F2C903"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78EDC091"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775F6EEF" w14:textId="77777777">
                                <w:tc>
                                  <w:tcPr>
                                    <w:tcW w:w="0" w:type="auto"/>
                                    <w:hideMark/>
                                  </w:tcPr>
                                  <w:p w14:paraId="0B1673A6" w14:textId="189E35B2" w:rsidR="00AA641D" w:rsidRDefault="00AA641D">
                                    <w:pPr>
                                      <w:jc w:val="center"/>
                                      <w:rPr>
                                        <w:rFonts w:eastAsia="Times New Roman"/>
                                        <w:color w:val="000000"/>
                                      </w:rPr>
                                    </w:pPr>
                                    <w:r>
                                      <w:rPr>
                                        <w:rFonts w:eastAsia="Times New Roman"/>
                                        <w:noProof/>
                                        <w:color w:val="000000"/>
                                      </w:rPr>
                                      <w:drawing>
                                        <wp:inline distT="0" distB="0" distL="0" distR="0" wp14:anchorId="38466C4E" wp14:editId="002EE6D7">
                                          <wp:extent cx="2419350" cy="1352550"/>
                                          <wp:effectExtent l="0" t="0" r="0" b="0"/>
                                          <wp:docPr id="1850764263" name="Picture 10" descr="A person in a red shirt pointing at kaya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64263" name="Picture 10" descr="A person in a red shirt pointing at kayak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350" cy="1352550"/>
                                                  </a:xfrm>
                                                  <a:prstGeom prst="rect">
                                                    <a:avLst/>
                                                  </a:prstGeom>
                                                  <a:noFill/>
                                                  <a:ln>
                                                    <a:noFill/>
                                                  </a:ln>
                                                </pic:spPr>
                                              </pic:pic>
                                            </a:graphicData>
                                          </a:graphic>
                                        </wp:inline>
                                      </w:drawing>
                                    </w:r>
                                  </w:p>
                                </w:tc>
                              </w:tr>
                            </w:tbl>
                            <w:p w14:paraId="232FB98B" w14:textId="77777777" w:rsidR="00AA641D" w:rsidRDefault="00AA641D">
                              <w:pPr>
                                <w:rPr>
                                  <w:rFonts w:ascii="Times New Roman" w:eastAsia="Times New Roman" w:hAnsi="Times New Roman" w:cs="Times New Roman"/>
                                  <w:sz w:val="20"/>
                                  <w:szCs w:val="20"/>
                                </w:rPr>
                              </w:pPr>
                            </w:p>
                          </w:tc>
                        </w:tr>
                      </w:tbl>
                      <w:p w14:paraId="540167EC" w14:textId="77777777" w:rsidR="00AA641D" w:rsidRDefault="00AA641D">
                        <w:pPr>
                          <w:jc w:val="center"/>
                          <w:rPr>
                            <w:rFonts w:ascii="Times New Roman" w:eastAsia="Times New Roman" w:hAnsi="Times New Roman" w:cs="Times New Roman"/>
                            <w:sz w:val="20"/>
                            <w:szCs w:val="20"/>
                          </w:rPr>
                        </w:pPr>
                      </w:p>
                    </w:tc>
                  </w:tr>
                </w:tbl>
                <w:p w14:paraId="7A043DEF" w14:textId="77777777" w:rsidR="00AA641D" w:rsidRDefault="00AA641D">
                  <w:pPr>
                    <w:jc w:val="center"/>
                    <w:rPr>
                      <w:rFonts w:ascii="Times New Roman" w:eastAsia="Times New Roman" w:hAnsi="Times New Roman" w:cs="Times New Roman"/>
                      <w:sz w:val="20"/>
                      <w:szCs w:val="20"/>
                    </w:rPr>
                  </w:pPr>
                </w:p>
              </w:tc>
            </w:tr>
          </w:tbl>
          <w:p w14:paraId="2C3DEF84"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40210906"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75128024"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587ED20E" w14:textId="77777777">
                          <w:trPr>
                            <w:jc w:val="center"/>
                          </w:trPr>
                          <w:tc>
                            <w:tcPr>
                              <w:tcW w:w="0" w:type="auto"/>
                              <w:tcMar>
                                <w:top w:w="150" w:type="dxa"/>
                                <w:left w:w="150" w:type="dxa"/>
                                <w:bottom w:w="150" w:type="dxa"/>
                                <w:right w:w="150" w:type="dxa"/>
                              </w:tcMar>
                              <w:hideMark/>
                            </w:tcPr>
                            <w:p w14:paraId="5F1A629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We are pleased to announce our course schedule for 2024.</w:t>
                              </w:r>
                            </w:p>
                            <w:p w14:paraId="1244E0D9"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7729BD4"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For anyone with no kayaking or canoeing experience, we are holding one-hour taster sessions on the following dates:</w:t>
                              </w:r>
                            </w:p>
                            <w:p w14:paraId="02D0FA4C" w14:textId="77777777" w:rsidR="00AA641D" w:rsidRDefault="00AA641D">
                              <w:pPr>
                                <w:numPr>
                                  <w:ilvl w:val="0"/>
                                  <w:numId w:val="2"/>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Saturday 13th April at 10am</w:t>
                              </w:r>
                            </w:p>
                            <w:p w14:paraId="261EE6D7" w14:textId="77777777" w:rsidR="00AA641D" w:rsidRDefault="00AA641D">
                              <w:pPr>
                                <w:numPr>
                                  <w:ilvl w:val="0"/>
                                  <w:numId w:val="2"/>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Saturday 18th May at 10am</w:t>
                              </w:r>
                            </w:p>
                            <w:p w14:paraId="0A8A868D"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For anyone with minimal kayaking skills we are holding two-day British Canoeing Discover (Kayak) courses on the following dates:</w:t>
                              </w:r>
                            </w:p>
                            <w:p w14:paraId="7F587B6D" w14:textId="77777777" w:rsidR="00AA641D" w:rsidRDefault="00AA641D">
                              <w:pPr>
                                <w:numPr>
                                  <w:ilvl w:val="0"/>
                                  <w:numId w:val="3"/>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Saturday 27th &amp; Sunday 28th April at 9.30am</w:t>
                              </w:r>
                            </w:p>
                            <w:p w14:paraId="00840B3F" w14:textId="77777777" w:rsidR="00AA641D" w:rsidRDefault="00AA641D">
                              <w:pPr>
                                <w:numPr>
                                  <w:ilvl w:val="0"/>
                                  <w:numId w:val="3"/>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Saturday 22nd &amp; Sunday 23rd June at 9.30am</w:t>
                              </w:r>
                            </w:p>
                            <w:p w14:paraId="64B03318" w14:textId="77777777" w:rsidR="00AA641D" w:rsidRDefault="00AA641D">
                              <w:pPr>
                                <w:numPr>
                                  <w:ilvl w:val="0"/>
                                  <w:numId w:val="3"/>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Saturday 13th &amp; Sunday 14th July at 9.30am</w:t>
                              </w:r>
                            </w:p>
                            <w:p w14:paraId="56A51D4C"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In addition to the weekend courses, we are holding a British Canoeing Discover (Kayak) course over a series of five Tuesday evenings on the following dates:</w:t>
                              </w:r>
                            </w:p>
                            <w:p w14:paraId="1761E266" w14:textId="77777777" w:rsidR="00AA641D" w:rsidRDefault="00AA641D">
                              <w:pPr>
                                <w:numPr>
                                  <w:ilvl w:val="0"/>
                                  <w:numId w:val="4"/>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Tuesday 30th April (6-8pm)</w:t>
                              </w:r>
                            </w:p>
                            <w:p w14:paraId="21372B36" w14:textId="77777777" w:rsidR="00AA641D" w:rsidRDefault="00AA641D">
                              <w:pPr>
                                <w:numPr>
                                  <w:ilvl w:val="0"/>
                                  <w:numId w:val="4"/>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Tuesday 7th May (6-8pm)</w:t>
                              </w:r>
                            </w:p>
                            <w:p w14:paraId="5C818D62" w14:textId="77777777" w:rsidR="00AA641D" w:rsidRDefault="00AA641D">
                              <w:pPr>
                                <w:numPr>
                                  <w:ilvl w:val="0"/>
                                  <w:numId w:val="4"/>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Tuesday 14th May (6-8pm)</w:t>
                              </w:r>
                            </w:p>
                            <w:p w14:paraId="7119CF7A" w14:textId="77777777" w:rsidR="00AA641D" w:rsidRDefault="00AA641D">
                              <w:pPr>
                                <w:numPr>
                                  <w:ilvl w:val="0"/>
                                  <w:numId w:val="4"/>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Tuesday 21st May (6-8pm)</w:t>
                              </w:r>
                            </w:p>
                            <w:p w14:paraId="06396439" w14:textId="77777777" w:rsidR="00AA641D" w:rsidRDefault="00AA641D">
                              <w:pPr>
                                <w:numPr>
                                  <w:ilvl w:val="0"/>
                                  <w:numId w:val="4"/>
                                </w:numPr>
                                <w:spacing w:before="100" w:beforeAutospacing="1" w:after="100" w:afterAutospacing="1" w:line="294" w:lineRule="atLeast"/>
                                <w:rPr>
                                  <w:rFonts w:ascii="Arial" w:eastAsia="Times New Roman" w:hAnsi="Arial" w:cs="Arial"/>
                                  <w:color w:val="000000"/>
                                  <w:sz w:val="21"/>
                                  <w:szCs w:val="21"/>
                                </w:rPr>
                              </w:pPr>
                              <w:r>
                                <w:rPr>
                                  <w:rFonts w:ascii="Arial" w:eastAsia="Times New Roman" w:hAnsi="Arial" w:cs="Arial"/>
                                  <w:color w:val="000000"/>
                                  <w:sz w:val="21"/>
                                  <w:szCs w:val="21"/>
                                </w:rPr>
                                <w:t>Tuesday 28th May (6-8pm)</w:t>
                              </w:r>
                            </w:p>
                            <w:p w14:paraId="62C69D92" w14:textId="77777777" w:rsidR="00AA641D" w:rsidRDefault="00AA641D">
                              <w:pPr>
                                <w:pStyle w:val="NormalWeb"/>
                                <w:spacing w:line="336" w:lineRule="auto"/>
                                <w:rPr>
                                  <w:rFonts w:ascii="Arial" w:hAnsi="Arial" w:cs="Arial"/>
                                  <w:color w:val="000000"/>
                                  <w:sz w:val="21"/>
                                  <w:szCs w:val="21"/>
                                </w:rPr>
                              </w:pPr>
                              <w:r>
                                <w:rPr>
                                  <w:rStyle w:val="Emphasis"/>
                                  <w:rFonts w:ascii="Arial" w:hAnsi="Arial" w:cs="Arial"/>
                                  <w:color w:val="000000"/>
                                  <w:sz w:val="21"/>
                                  <w:szCs w:val="21"/>
                                </w:rPr>
                                <w:t xml:space="preserve">Please note that attendance at all sessions is necessary </w:t>
                              </w:r>
                              <w:proofErr w:type="gramStart"/>
                              <w:r>
                                <w:rPr>
                                  <w:rStyle w:val="Emphasis"/>
                                  <w:rFonts w:ascii="Arial" w:hAnsi="Arial" w:cs="Arial"/>
                                  <w:color w:val="000000"/>
                                  <w:sz w:val="21"/>
                                  <w:szCs w:val="21"/>
                                </w:rPr>
                                <w:t>in order to</w:t>
                              </w:r>
                              <w:proofErr w:type="gramEnd"/>
                              <w:r>
                                <w:rPr>
                                  <w:rStyle w:val="Emphasis"/>
                                  <w:rFonts w:ascii="Arial" w:hAnsi="Arial" w:cs="Arial"/>
                                  <w:color w:val="000000"/>
                                  <w:sz w:val="21"/>
                                  <w:szCs w:val="21"/>
                                </w:rPr>
                                <w:t xml:space="preserve"> gain your British Canoeing award. </w:t>
                              </w:r>
                            </w:p>
                            <w:p w14:paraId="7897D316"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389E627"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are interested in attending any of the above courses, or know someone who is, please contact </w:t>
                              </w:r>
                              <w:hyperlink r:id="rId7" w:tgtFrame="_blank" w:history="1">
                                <w:r>
                                  <w:rPr>
                                    <w:rStyle w:val="Hyperlink"/>
                                    <w:rFonts w:ascii="Arial" w:hAnsi="Arial" w:cs="Arial"/>
                                    <w:color w:val="0000EE"/>
                                    <w:sz w:val="21"/>
                                    <w:szCs w:val="21"/>
                                  </w:rPr>
                                  <w:t>b3c.courses@gmail.com</w:t>
                                </w:r>
                              </w:hyperlink>
                            </w:p>
                            <w:p w14:paraId="0C4F6D6B"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5E25501A"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Coaching Team</w:t>
                              </w:r>
                            </w:p>
                          </w:tc>
                        </w:tr>
                      </w:tbl>
                      <w:p w14:paraId="144D5069" w14:textId="77777777" w:rsidR="00AA641D" w:rsidRDefault="00AA641D">
                        <w:pPr>
                          <w:jc w:val="center"/>
                          <w:rPr>
                            <w:rFonts w:ascii="Times New Roman" w:eastAsia="Times New Roman" w:hAnsi="Times New Roman" w:cs="Times New Roman"/>
                            <w:sz w:val="20"/>
                            <w:szCs w:val="20"/>
                          </w:rPr>
                        </w:pPr>
                      </w:p>
                    </w:tc>
                  </w:tr>
                </w:tbl>
                <w:p w14:paraId="61CAE787" w14:textId="77777777" w:rsidR="00AA641D" w:rsidRDefault="00AA641D">
                  <w:pPr>
                    <w:jc w:val="center"/>
                    <w:rPr>
                      <w:rFonts w:ascii="Times New Roman" w:eastAsia="Times New Roman" w:hAnsi="Times New Roman" w:cs="Times New Roman"/>
                      <w:sz w:val="20"/>
                      <w:szCs w:val="20"/>
                    </w:rPr>
                  </w:pPr>
                </w:p>
              </w:tc>
            </w:tr>
            <w:tr w:rsidR="00AA641D" w14:paraId="02C7FA58"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031D000F"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081FC760"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6DD3C5FA" w14:textId="77777777">
                                <w:trPr>
                                  <w:jc w:val="center"/>
                                </w:trPr>
                                <w:tc>
                                  <w:tcPr>
                                    <w:tcW w:w="0" w:type="auto"/>
                                    <w:tcBorders>
                                      <w:top w:val="single" w:sz="6" w:space="0" w:color="BBBBBB"/>
                                      <w:left w:val="nil"/>
                                      <w:bottom w:val="nil"/>
                                      <w:right w:val="nil"/>
                                    </w:tcBorders>
                                    <w:hideMark/>
                                  </w:tcPr>
                                  <w:p w14:paraId="4E6402FF"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705F03C0" w14:textId="77777777" w:rsidR="00AA641D" w:rsidRDefault="00AA641D">
                              <w:pPr>
                                <w:jc w:val="center"/>
                                <w:rPr>
                                  <w:rFonts w:ascii="Times New Roman" w:eastAsia="Times New Roman" w:hAnsi="Times New Roman" w:cs="Times New Roman"/>
                                  <w:sz w:val="20"/>
                                  <w:szCs w:val="20"/>
                                </w:rPr>
                              </w:pPr>
                            </w:p>
                          </w:tc>
                        </w:tr>
                      </w:tbl>
                      <w:p w14:paraId="463073A2"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7E8C4535"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28F35BDD" w14:textId="77777777">
                                <w:tc>
                                  <w:tcPr>
                                    <w:tcW w:w="0" w:type="auto"/>
                                    <w:tcMar>
                                      <w:top w:w="15" w:type="dxa"/>
                                      <w:left w:w="15" w:type="dxa"/>
                                      <w:bottom w:w="15" w:type="dxa"/>
                                      <w:right w:w="15" w:type="dxa"/>
                                    </w:tcMar>
                                    <w:hideMark/>
                                  </w:tcPr>
                                  <w:p w14:paraId="4BD0EBD0" w14:textId="77777777" w:rsidR="00AA641D" w:rsidRDefault="00AA641D">
                                    <w:pPr>
                                      <w:pStyle w:val="Heading1"/>
                                      <w:spacing w:before="0" w:after="0" w:line="336" w:lineRule="auto"/>
                                      <w:rPr>
                                        <w:rFonts w:eastAsia="Times New Roman"/>
                                        <w:color w:val="000000"/>
                                        <w:sz w:val="30"/>
                                        <w:szCs w:val="30"/>
                                      </w:rPr>
                                    </w:pPr>
                                    <w:r>
                                      <w:rPr>
                                        <w:rStyle w:val="Strong"/>
                                        <w:rFonts w:eastAsia="Times New Roman"/>
                                        <w:b w:val="0"/>
                                        <w:bCs w:val="0"/>
                                        <w:color w:val="000000"/>
                                        <w:sz w:val="30"/>
                                        <w:szCs w:val="30"/>
                                      </w:rPr>
                                      <w:t>Course Helpers Needed</w:t>
                                    </w:r>
                                  </w:p>
                                </w:tc>
                              </w:tr>
                            </w:tbl>
                            <w:p w14:paraId="1B17E3D6" w14:textId="77777777" w:rsidR="00AA641D" w:rsidRDefault="00AA641D">
                              <w:pPr>
                                <w:rPr>
                                  <w:rFonts w:ascii="Times New Roman" w:eastAsia="Times New Roman" w:hAnsi="Times New Roman" w:cs="Times New Roman"/>
                                  <w:sz w:val="20"/>
                                  <w:szCs w:val="20"/>
                                </w:rPr>
                              </w:pPr>
                            </w:p>
                          </w:tc>
                        </w:tr>
                      </w:tbl>
                      <w:p w14:paraId="6647F27F"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6AB4B4BA" w14:textId="77777777">
                          <w:trPr>
                            <w:jc w:val="center"/>
                          </w:trPr>
                          <w:tc>
                            <w:tcPr>
                              <w:tcW w:w="0" w:type="auto"/>
                              <w:tcMar>
                                <w:top w:w="150" w:type="dxa"/>
                                <w:left w:w="150" w:type="dxa"/>
                                <w:bottom w:w="150" w:type="dxa"/>
                                <w:right w:w="150" w:type="dxa"/>
                              </w:tcMar>
                              <w:hideMark/>
                            </w:tcPr>
                            <w:p w14:paraId="712ECFDF"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Do you have a spare weekend to support the club? If so, we are looking for paddlers to help with </w:t>
                              </w:r>
                              <w:proofErr w:type="spellStart"/>
                              <w:r>
                                <w:rPr>
                                  <w:rFonts w:ascii="Arial" w:hAnsi="Arial" w:cs="Arial"/>
                                  <w:color w:val="000000"/>
                                  <w:sz w:val="21"/>
                                  <w:szCs w:val="21"/>
                                </w:rPr>
                                <w:t>with</w:t>
                              </w:r>
                              <w:proofErr w:type="spellEnd"/>
                              <w:r>
                                <w:rPr>
                                  <w:rFonts w:ascii="Arial" w:hAnsi="Arial" w:cs="Arial"/>
                                  <w:color w:val="000000"/>
                                  <w:sz w:val="21"/>
                                  <w:szCs w:val="21"/>
                                </w:rPr>
                                <w:t xml:space="preserve"> the BC Discover (Kayak) courses. Experience of leading or coaching is not required.</w:t>
                              </w:r>
                            </w:p>
                            <w:p w14:paraId="2BE980C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37FDC8A1"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For anyone aspiring to become a </w:t>
                              </w:r>
                              <w:proofErr w:type="spellStart"/>
                              <w:r>
                                <w:rPr>
                                  <w:rFonts w:ascii="Arial" w:hAnsi="Arial" w:cs="Arial"/>
                                  <w:color w:val="000000"/>
                                  <w:sz w:val="21"/>
                                  <w:szCs w:val="21"/>
                                </w:rPr>
                                <w:t>paddlesport</w:t>
                              </w:r>
                              <w:proofErr w:type="spellEnd"/>
                              <w:r>
                                <w:rPr>
                                  <w:rFonts w:ascii="Arial" w:hAnsi="Arial" w:cs="Arial"/>
                                  <w:color w:val="000000"/>
                                  <w:sz w:val="21"/>
                                  <w:szCs w:val="21"/>
                                </w:rPr>
                                <w:t xml:space="preserve"> leader or coach, this is a good opportunity to gain some experience.</w:t>
                              </w:r>
                            </w:p>
                            <w:p w14:paraId="1E0691C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D12FEC4"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are interested, please contact </w:t>
                              </w:r>
                              <w:hyperlink r:id="rId8" w:tgtFrame="_blank" w:history="1">
                                <w:r>
                                  <w:rPr>
                                    <w:rStyle w:val="Hyperlink"/>
                                    <w:rFonts w:ascii="Arial" w:hAnsi="Arial" w:cs="Arial"/>
                                    <w:color w:val="0000EE"/>
                                    <w:sz w:val="21"/>
                                    <w:szCs w:val="21"/>
                                  </w:rPr>
                                  <w:t>b3c.courses@gmail.com</w:t>
                                </w:r>
                              </w:hyperlink>
                            </w:p>
                            <w:p w14:paraId="5CC49AFD"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D7ACA6D"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BCCC Coaching Team</w:t>
                              </w:r>
                            </w:p>
                          </w:tc>
                        </w:tr>
                      </w:tbl>
                      <w:p w14:paraId="31862A99" w14:textId="77777777" w:rsidR="00AA641D" w:rsidRDefault="00AA641D">
                        <w:pPr>
                          <w:jc w:val="center"/>
                          <w:rPr>
                            <w:rFonts w:ascii="Times New Roman" w:eastAsia="Times New Roman" w:hAnsi="Times New Roman" w:cs="Times New Roman"/>
                            <w:sz w:val="20"/>
                            <w:szCs w:val="20"/>
                          </w:rPr>
                        </w:pPr>
                      </w:p>
                    </w:tc>
                  </w:tr>
                </w:tbl>
                <w:p w14:paraId="0A97F613" w14:textId="77777777" w:rsidR="00AA641D" w:rsidRDefault="00AA641D">
                  <w:pPr>
                    <w:jc w:val="center"/>
                    <w:rPr>
                      <w:rFonts w:ascii="Times New Roman" w:eastAsia="Times New Roman" w:hAnsi="Times New Roman" w:cs="Times New Roman"/>
                      <w:sz w:val="20"/>
                      <w:szCs w:val="20"/>
                    </w:rPr>
                  </w:pPr>
                </w:p>
              </w:tc>
            </w:tr>
          </w:tbl>
          <w:p w14:paraId="4CDBB85B"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04527DF4"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116B6F97"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4ADACCE8"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3C4A98E5" w14:textId="77777777">
                                <w:trPr>
                                  <w:jc w:val="center"/>
                                </w:trPr>
                                <w:tc>
                                  <w:tcPr>
                                    <w:tcW w:w="0" w:type="auto"/>
                                    <w:tcBorders>
                                      <w:top w:val="single" w:sz="6" w:space="0" w:color="BBBBBB"/>
                                      <w:left w:val="nil"/>
                                      <w:bottom w:val="nil"/>
                                      <w:right w:val="nil"/>
                                    </w:tcBorders>
                                    <w:hideMark/>
                                  </w:tcPr>
                                  <w:p w14:paraId="243C6710"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14D858FE" w14:textId="77777777" w:rsidR="00AA641D" w:rsidRDefault="00AA641D">
                              <w:pPr>
                                <w:jc w:val="center"/>
                                <w:rPr>
                                  <w:rFonts w:ascii="Times New Roman" w:eastAsia="Times New Roman" w:hAnsi="Times New Roman" w:cs="Times New Roman"/>
                                  <w:sz w:val="20"/>
                                  <w:szCs w:val="20"/>
                                </w:rPr>
                              </w:pPr>
                            </w:p>
                          </w:tc>
                        </w:tr>
                      </w:tbl>
                      <w:p w14:paraId="46F3C8CE" w14:textId="77777777" w:rsidR="00AA641D" w:rsidRDefault="00AA641D">
                        <w:pPr>
                          <w:jc w:val="center"/>
                          <w:rPr>
                            <w:rFonts w:ascii="Times New Roman" w:eastAsia="Times New Roman" w:hAnsi="Times New Roman" w:cs="Times New Roman"/>
                            <w:sz w:val="20"/>
                            <w:szCs w:val="20"/>
                          </w:rPr>
                        </w:pPr>
                      </w:p>
                    </w:tc>
                  </w:tr>
                </w:tbl>
                <w:p w14:paraId="61A4A4C8" w14:textId="77777777" w:rsidR="00AA641D" w:rsidRDefault="00AA641D">
                  <w:pPr>
                    <w:jc w:val="center"/>
                    <w:rPr>
                      <w:rFonts w:ascii="Times New Roman" w:eastAsia="Times New Roman" w:hAnsi="Times New Roman" w:cs="Times New Roman"/>
                      <w:sz w:val="20"/>
                      <w:szCs w:val="20"/>
                    </w:rPr>
                  </w:pPr>
                </w:p>
              </w:tc>
            </w:tr>
            <w:tr w:rsidR="00AA641D" w14:paraId="12B51407"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21CABC4F"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60E4279E"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580B415D" w14:textId="77777777">
                                <w:tc>
                                  <w:tcPr>
                                    <w:tcW w:w="0" w:type="auto"/>
                                    <w:tcMar>
                                      <w:top w:w="15" w:type="dxa"/>
                                      <w:left w:w="15" w:type="dxa"/>
                                      <w:bottom w:w="15" w:type="dxa"/>
                                      <w:right w:w="15" w:type="dxa"/>
                                    </w:tcMar>
                                    <w:hideMark/>
                                  </w:tcPr>
                                  <w:p w14:paraId="6BB69F54" w14:textId="77777777" w:rsidR="00AA641D" w:rsidRDefault="00AA641D">
                                    <w:pPr>
                                      <w:pStyle w:val="Heading1"/>
                                      <w:spacing w:before="0" w:after="0" w:line="336" w:lineRule="auto"/>
                                      <w:rPr>
                                        <w:rFonts w:ascii="Aptos" w:eastAsia="Times New Roman" w:hAnsi="Aptos" w:cs="Aptos"/>
                                        <w:color w:val="000000"/>
                                        <w:sz w:val="30"/>
                                        <w:szCs w:val="30"/>
                                      </w:rPr>
                                    </w:pPr>
                                    <w:r>
                                      <w:rPr>
                                        <w:rStyle w:val="Strong"/>
                                        <w:rFonts w:eastAsia="Times New Roman"/>
                                        <w:b w:val="0"/>
                                        <w:bCs w:val="0"/>
                                        <w:color w:val="000000"/>
                                        <w:sz w:val="30"/>
                                        <w:szCs w:val="30"/>
                                      </w:rPr>
                                      <w:t>Thames Trip from Putney to Tower Bridge</w:t>
                                    </w:r>
                                  </w:p>
                                </w:tc>
                              </w:tr>
                            </w:tbl>
                            <w:p w14:paraId="42D783B2" w14:textId="77777777" w:rsidR="00AA641D" w:rsidRDefault="00AA641D">
                              <w:pPr>
                                <w:rPr>
                                  <w:rFonts w:ascii="Times New Roman" w:eastAsia="Times New Roman" w:hAnsi="Times New Roman" w:cs="Times New Roman"/>
                                  <w:sz w:val="20"/>
                                  <w:szCs w:val="20"/>
                                </w:rPr>
                              </w:pPr>
                            </w:p>
                          </w:tc>
                        </w:tr>
                      </w:tbl>
                      <w:p w14:paraId="2BD0BE14"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12D160CC"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0C3FE27F" w14:textId="77777777">
                                <w:tc>
                                  <w:tcPr>
                                    <w:tcW w:w="0" w:type="auto"/>
                                    <w:hideMark/>
                                  </w:tcPr>
                                  <w:p w14:paraId="0218CB67" w14:textId="24A09297" w:rsidR="00AA641D" w:rsidRDefault="00AA641D">
                                    <w:pPr>
                                      <w:jc w:val="center"/>
                                      <w:rPr>
                                        <w:rFonts w:eastAsia="Times New Roman"/>
                                        <w:color w:val="000000"/>
                                      </w:rPr>
                                    </w:pPr>
                                    <w:r>
                                      <w:rPr>
                                        <w:rFonts w:eastAsia="Times New Roman"/>
                                        <w:noProof/>
                                        <w:color w:val="000000"/>
                                      </w:rPr>
                                      <w:drawing>
                                        <wp:inline distT="0" distB="0" distL="0" distR="0" wp14:anchorId="00B5BC10" wp14:editId="5D01AEED">
                                          <wp:extent cx="2600325" cy="1724025"/>
                                          <wp:effectExtent l="0" t="0" r="9525" b="9525"/>
                                          <wp:docPr id="335653441" name="Picture 9" descr="A bridge over water with t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53441" name="Picture 9" descr="A bridge over water with tow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724025"/>
                                                  </a:xfrm>
                                                  <a:prstGeom prst="rect">
                                                    <a:avLst/>
                                                  </a:prstGeom>
                                                  <a:noFill/>
                                                  <a:ln>
                                                    <a:noFill/>
                                                  </a:ln>
                                                </pic:spPr>
                                              </pic:pic>
                                            </a:graphicData>
                                          </a:graphic>
                                        </wp:inline>
                                      </w:drawing>
                                    </w:r>
                                  </w:p>
                                </w:tc>
                              </w:tr>
                            </w:tbl>
                            <w:p w14:paraId="09E0DED6" w14:textId="77777777" w:rsidR="00AA641D" w:rsidRDefault="00AA641D">
                              <w:pPr>
                                <w:rPr>
                                  <w:rFonts w:ascii="Times New Roman" w:eastAsia="Times New Roman" w:hAnsi="Times New Roman" w:cs="Times New Roman"/>
                                  <w:sz w:val="20"/>
                                  <w:szCs w:val="20"/>
                                </w:rPr>
                              </w:pPr>
                            </w:p>
                          </w:tc>
                        </w:tr>
                      </w:tbl>
                      <w:p w14:paraId="057B2B03"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75889A7A" w14:textId="77777777">
                          <w:trPr>
                            <w:jc w:val="center"/>
                          </w:trPr>
                          <w:tc>
                            <w:tcPr>
                              <w:tcW w:w="0" w:type="auto"/>
                              <w:tcMar>
                                <w:top w:w="150" w:type="dxa"/>
                                <w:left w:w="150" w:type="dxa"/>
                                <w:bottom w:w="150" w:type="dxa"/>
                                <w:right w:w="150" w:type="dxa"/>
                              </w:tcMar>
                              <w:hideMark/>
                            </w:tcPr>
                            <w:p w14:paraId="612DC7D0" w14:textId="77777777" w:rsidR="00AA641D" w:rsidRDefault="00AA641D">
                              <w:pPr>
                                <w:pStyle w:val="NormalWeb"/>
                                <w:spacing w:line="336" w:lineRule="auto"/>
                                <w:rPr>
                                  <w:rFonts w:ascii="Arial" w:hAnsi="Arial" w:cs="Arial"/>
                                  <w:color w:val="000000"/>
                                  <w:sz w:val="21"/>
                                  <w:szCs w:val="21"/>
                                </w:rPr>
                              </w:pPr>
                              <w:proofErr w:type="gramStart"/>
                              <w:r>
                                <w:rPr>
                                  <w:rFonts w:ascii="Arial" w:hAnsi="Arial" w:cs="Arial"/>
                                  <w:color w:val="000000"/>
                                  <w:sz w:val="21"/>
                                  <w:szCs w:val="21"/>
                                </w:rPr>
                                <w:t>On  Sunday</w:t>
                              </w:r>
                              <w:proofErr w:type="gramEnd"/>
                              <w:r>
                                <w:rPr>
                                  <w:rFonts w:ascii="Arial" w:hAnsi="Arial" w:cs="Arial"/>
                                  <w:color w:val="000000"/>
                                  <w:sz w:val="21"/>
                                  <w:szCs w:val="21"/>
                                </w:rPr>
                                <w:t xml:space="preserve"> 3rd March, there is a touring trip from Putney to Tower Bridge.  This is a round trip of 17 miles although there will be a lot of tidal assistance!</w:t>
                              </w:r>
                            </w:p>
                            <w:p w14:paraId="34575978"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16102172"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Paddlers must be experienced in moving tidal water and waves, spray deck competent, and </w:t>
                              </w:r>
                              <w:proofErr w:type="gramStart"/>
                              <w:r>
                                <w:rPr>
                                  <w:rFonts w:ascii="Arial" w:hAnsi="Arial" w:cs="Arial"/>
                                  <w:color w:val="000000"/>
                                  <w:sz w:val="21"/>
                                  <w:szCs w:val="21"/>
                                </w:rPr>
                                <w:t>deep water</w:t>
                              </w:r>
                              <w:proofErr w:type="gramEnd"/>
                              <w:r>
                                <w:rPr>
                                  <w:rFonts w:ascii="Arial" w:hAnsi="Arial" w:cs="Arial"/>
                                  <w:color w:val="000000"/>
                                  <w:sz w:val="21"/>
                                  <w:szCs w:val="21"/>
                                </w:rPr>
                                <w:t xml:space="preserve"> rescue competent. Ideally, paddlers should have been on a club sea trip within the past twelve months and be (or near) BC Explore level.</w:t>
                              </w:r>
                            </w:p>
                            <w:p w14:paraId="03DFC58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3AA92E26"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This is a peer paddle and therefore </w:t>
                              </w:r>
                              <w:r>
                                <w:rPr>
                                  <w:rFonts w:ascii="Arial" w:hAnsi="Arial" w:cs="Arial"/>
                                  <w:color w:val="000000"/>
                                  <w:sz w:val="21"/>
                                  <w:szCs w:val="21"/>
                                  <w:u w:val="single"/>
                                </w:rPr>
                                <w:t>at your own risk</w:t>
                              </w:r>
                              <w:r>
                                <w:rPr>
                                  <w:rFonts w:ascii="Arial" w:hAnsi="Arial" w:cs="Arial"/>
                                  <w:color w:val="000000"/>
                                  <w:sz w:val="21"/>
                                  <w:szCs w:val="21"/>
                                </w:rPr>
                                <w:t>.  The status of the trip may change if a club coach becomes available.</w:t>
                              </w:r>
                            </w:p>
                            <w:p w14:paraId="075C2F71"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694A809"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are interested in this trip or want to know more, please contact </w:t>
                              </w:r>
                              <w:hyperlink r:id="rId10" w:tgtFrame="_blank" w:history="1">
                                <w:r>
                                  <w:rPr>
                                    <w:rStyle w:val="Hyperlink"/>
                                    <w:rFonts w:ascii="Arial" w:hAnsi="Arial" w:cs="Arial"/>
                                    <w:color w:val="0000EE"/>
                                    <w:sz w:val="21"/>
                                    <w:szCs w:val="21"/>
                                  </w:rPr>
                                  <w:t>me.</w:t>
                                </w:r>
                              </w:hyperlink>
                            </w:p>
                            <w:p w14:paraId="3FFF64FE"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43D24AB3"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Rick Covell</w:t>
                              </w:r>
                            </w:p>
                          </w:tc>
                        </w:tr>
                      </w:tbl>
                      <w:p w14:paraId="149B3847" w14:textId="77777777" w:rsidR="00AA641D" w:rsidRDefault="00AA641D">
                        <w:pPr>
                          <w:jc w:val="center"/>
                          <w:rPr>
                            <w:rFonts w:ascii="Times New Roman" w:eastAsia="Times New Roman" w:hAnsi="Times New Roman" w:cs="Times New Roman"/>
                            <w:sz w:val="20"/>
                            <w:szCs w:val="20"/>
                          </w:rPr>
                        </w:pPr>
                      </w:p>
                    </w:tc>
                  </w:tr>
                </w:tbl>
                <w:p w14:paraId="79A6E53B" w14:textId="77777777" w:rsidR="00AA641D" w:rsidRDefault="00AA641D">
                  <w:pPr>
                    <w:jc w:val="center"/>
                    <w:rPr>
                      <w:rFonts w:ascii="Times New Roman" w:eastAsia="Times New Roman" w:hAnsi="Times New Roman" w:cs="Times New Roman"/>
                      <w:sz w:val="20"/>
                      <w:szCs w:val="20"/>
                    </w:rPr>
                  </w:pPr>
                </w:p>
              </w:tc>
            </w:tr>
          </w:tbl>
          <w:p w14:paraId="47CE134E"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54C3A253"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39579C3E" w14:textId="77777777">
                    <w:trPr>
                      <w:jc w:val="center"/>
                    </w:trPr>
                    <w:tc>
                      <w:tcPr>
                        <w:tcW w:w="7500" w:type="dxa"/>
                        <w:hideMark/>
                      </w:tcPr>
                      <w:tbl>
                        <w:tblPr>
                          <w:tblW w:w="5000" w:type="pct"/>
                          <w:jc w:val="center"/>
                          <w:tblCellMar>
                            <w:left w:w="0" w:type="dxa"/>
                            <w:right w:w="0" w:type="dxa"/>
                          </w:tblCellMar>
                          <w:tblLook w:val="04A0" w:firstRow="1" w:lastRow="0" w:firstColumn="1" w:lastColumn="0" w:noHBand="0" w:noVBand="1"/>
                        </w:tblPr>
                        <w:tblGrid>
                          <w:gridCol w:w="7500"/>
                        </w:tblGrid>
                        <w:tr w:rsidR="00AA641D" w14:paraId="666F390E"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4864C77F" w14:textId="77777777">
                                <w:trPr>
                                  <w:jc w:val="center"/>
                                </w:trPr>
                                <w:tc>
                                  <w:tcPr>
                                    <w:tcW w:w="0" w:type="auto"/>
                                    <w:tcBorders>
                                      <w:top w:val="single" w:sz="6" w:space="0" w:color="BBBBBB"/>
                                      <w:left w:val="nil"/>
                                      <w:bottom w:val="nil"/>
                                      <w:right w:val="nil"/>
                                    </w:tcBorders>
                                    <w:hideMark/>
                                  </w:tcPr>
                                  <w:p w14:paraId="47C76B1B"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5D462110" w14:textId="77777777" w:rsidR="00AA641D" w:rsidRDefault="00AA641D">
                              <w:pPr>
                                <w:jc w:val="center"/>
                                <w:rPr>
                                  <w:rFonts w:ascii="Times New Roman" w:eastAsia="Times New Roman" w:hAnsi="Times New Roman" w:cs="Times New Roman"/>
                                  <w:sz w:val="20"/>
                                  <w:szCs w:val="20"/>
                                </w:rPr>
                              </w:pPr>
                            </w:p>
                          </w:tc>
                        </w:tr>
                      </w:tbl>
                      <w:p w14:paraId="53ECAA8C" w14:textId="77777777" w:rsidR="00AA641D" w:rsidRDefault="00AA641D">
                        <w:pPr>
                          <w:jc w:val="center"/>
                          <w:rPr>
                            <w:rFonts w:ascii="Times New Roman" w:eastAsia="Times New Roman" w:hAnsi="Times New Roman" w:cs="Times New Roman"/>
                            <w:sz w:val="20"/>
                            <w:szCs w:val="20"/>
                          </w:rPr>
                        </w:pPr>
                      </w:p>
                    </w:tc>
                  </w:tr>
                </w:tbl>
                <w:p w14:paraId="7111D920" w14:textId="77777777" w:rsidR="00AA641D" w:rsidRDefault="00AA641D">
                  <w:pPr>
                    <w:jc w:val="center"/>
                    <w:rPr>
                      <w:rFonts w:ascii="Times New Roman" w:eastAsia="Times New Roman" w:hAnsi="Times New Roman" w:cs="Times New Roman"/>
                      <w:sz w:val="20"/>
                      <w:szCs w:val="20"/>
                    </w:rPr>
                  </w:pPr>
                </w:p>
              </w:tc>
            </w:tr>
            <w:tr w:rsidR="00AA641D" w14:paraId="11943250"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0FA37A22"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7622CB19"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10D97D04" w14:textId="77777777">
                                <w:tc>
                                  <w:tcPr>
                                    <w:tcW w:w="0" w:type="auto"/>
                                    <w:tcMar>
                                      <w:top w:w="15" w:type="dxa"/>
                                      <w:left w:w="15" w:type="dxa"/>
                                      <w:bottom w:w="15" w:type="dxa"/>
                                      <w:right w:w="15" w:type="dxa"/>
                                    </w:tcMar>
                                    <w:hideMark/>
                                  </w:tcPr>
                                  <w:p w14:paraId="7037342C" w14:textId="77777777" w:rsidR="00AA641D" w:rsidRDefault="00AA641D">
                                    <w:pPr>
                                      <w:pStyle w:val="NormalWeb"/>
                                      <w:spacing w:line="336" w:lineRule="auto"/>
                                      <w:outlineLvl w:val="1"/>
                                      <w:rPr>
                                        <w:color w:val="000000"/>
                                        <w:kern w:val="36"/>
                                        <w:sz w:val="30"/>
                                        <w:szCs w:val="30"/>
                                      </w:rPr>
                                    </w:pPr>
                                    <w:r>
                                      <w:rPr>
                                        <w:rStyle w:val="Strong"/>
                                        <w:color w:val="000000"/>
                                        <w:kern w:val="36"/>
                                        <w:sz w:val="30"/>
                                        <w:szCs w:val="30"/>
                                      </w:rPr>
                                      <w:t>Hare &amp; Hounds</w:t>
                                    </w:r>
                                  </w:p>
                                </w:tc>
                              </w:tr>
                            </w:tbl>
                            <w:p w14:paraId="029DADD7" w14:textId="77777777" w:rsidR="00AA641D" w:rsidRDefault="00AA641D">
                              <w:pPr>
                                <w:rPr>
                                  <w:rFonts w:ascii="Times New Roman" w:eastAsia="Times New Roman" w:hAnsi="Times New Roman" w:cs="Times New Roman"/>
                                  <w:sz w:val="20"/>
                                  <w:szCs w:val="20"/>
                                </w:rPr>
                              </w:pPr>
                            </w:p>
                          </w:tc>
                        </w:tr>
                      </w:tbl>
                      <w:p w14:paraId="2FD66E8E"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45744A21"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73A03472" w14:textId="77777777">
                                <w:tc>
                                  <w:tcPr>
                                    <w:tcW w:w="0" w:type="auto"/>
                                    <w:hideMark/>
                                  </w:tcPr>
                                  <w:p w14:paraId="505BFA5A" w14:textId="1B245A16" w:rsidR="00AA641D" w:rsidRDefault="00AA641D">
                                    <w:pPr>
                                      <w:jc w:val="center"/>
                                      <w:rPr>
                                        <w:rFonts w:eastAsia="Times New Roman"/>
                                        <w:color w:val="000000"/>
                                      </w:rPr>
                                    </w:pPr>
                                    <w:r>
                                      <w:rPr>
                                        <w:rFonts w:eastAsia="Times New Roman"/>
                                        <w:noProof/>
                                        <w:color w:val="000000"/>
                                      </w:rPr>
                                      <w:drawing>
                                        <wp:inline distT="0" distB="0" distL="0" distR="0" wp14:anchorId="56FC6F7A" wp14:editId="1E28B7EA">
                                          <wp:extent cx="1543050" cy="1343025"/>
                                          <wp:effectExtent l="0" t="0" r="0" b="9525"/>
                                          <wp:docPr id="1031843119" name="Picture 8" descr="A person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43119" name="Picture 8" descr="A person with a do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tc>
                              </w:tr>
                            </w:tbl>
                            <w:p w14:paraId="6408ECE0" w14:textId="77777777" w:rsidR="00AA641D" w:rsidRDefault="00AA641D">
                              <w:pPr>
                                <w:rPr>
                                  <w:rFonts w:ascii="Times New Roman" w:eastAsia="Times New Roman" w:hAnsi="Times New Roman" w:cs="Times New Roman"/>
                                  <w:sz w:val="20"/>
                                  <w:szCs w:val="20"/>
                                </w:rPr>
                              </w:pPr>
                            </w:p>
                          </w:tc>
                        </w:tr>
                      </w:tbl>
                      <w:p w14:paraId="194CBE64"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416723CD" w14:textId="77777777">
                          <w:trPr>
                            <w:jc w:val="center"/>
                          </w:trPr>
                          <w:tc>
                            <w:tcPr>
                              <w:tcW w:w="0" w:type="auto"/>
                              <w:tcMar>
                                <w:top w:w="150" w:type="dxa"/>
                                <w:left w:w="150" w:type="dxa"/>
                                <w:bottom w:w="150" w:type="dxa"/>
                                <w:right w:w="150" w:type="dxa"/>
                              </w:tcMar>
                              <w:hideMark/>
                            </w:tcPr>
                            <w:p w14:paraId="3030B31C"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5753F62A"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This month’s H&amp;H will be held on </w:t>
                              </w:r>
                              <w:r>
                                <w:rPr>
                                  <w:rFonts w:ascii="Arial" w:hAnsi="Arial" w:cs="Arial"/>
                                  <w:color w:val="000000"/>
                                  <w:sz w:val="21"/>
                                  <w:szCs w:val="21"/>
                                  <w:u w:val="single"/>
                                </w:rPr>
                                <w:t>Saturday 17th February.</w:t>
                              </w:r>
                            </w:p>
                            <w:p w14:paraId="4B177D8D"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5F387153"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Choose your boat or SUP and decide on either the </w:t>
                              </w:r>
                              <w:proofErr w:type="gramStart"/>
                              <w:r>
                                <w:rPr>
                                  <w:rFonts w:ascii="Arial" w:hAnsi="Arial" w:cs="Arial"/>
                                  <w:color w:val="000000"/>
                                  <w:sz w:val="21"/>
                                  <w:szCs w:val="21"/>
                                </w:rPr>
                                <w:t>2, 4 or 6 mile</w:t>
                              </w:r>
                              <w:proofErr w:type="gramEnd"/>
                              <w:r>
                                <w:rPr>
                                  <w:rFonts w:ascii="Arial" w:hAnsi="Arial" w:cs="Arial"/>
                                  <w:color w:val="000000"/>
                                  <w:sz w:val="21"/>
                                  <w:szCs w:val="21"/>
                                </w:rPr>
                                <w:t xml:space="preserve"> course. The start time for the </w:t>
                              </w:r>
                              <w:proofErr w:type="gramStart"/>
                              <w:r>
                                <w:rPr>
                                  <w:rFonts w:ascii="Arial" w:hAnsi="Arial" w:cs="Arial"/>
                                  <w:color w:val="000000"/>
                                  <w:sz w:val="21"/>
                                  <w:szCs w:val="21"/>
                                </w:rPr>
                                <w:t>2 mile</w:t>
                              </w:r>
                              <w:proofErr w:type="gramEnd"/>
                              <w:r>
                                <w:rPr>
                                  <w:rFonts w:ascii="Arial" w:hAnsi="Arial" w:cs="Arial"/>
                                  <w:color w:val="000000"/>
                                  <w:sz w:val="21"/>
                                  <w:szCs w:val="21"/>
                                </w:rPr>
                                <w:t xml:space="preserve"> course is 0945.  If you haven’t done it before, please contact me at </w:t>
                              </w:r>
                              <w:hyperlink r:id="rId12" w:tgtFrame="_blank" w:history="1">
                                <w:r>
                                  <w:rPr>
                                    <w:rStyle w:val="Hyperlink"/>
                                    <w:rFonts w:ascii="Arial" w:hAnsi="Arial" w:cs="Arial"/>
                                    <w:color w:val="0000EE"/>
                                    <w:sz w:val="21"/>
                                    <w:szCs w:val="21"/>
                                  </w:rPr>
                                  <w:t>b3c.racing@gmail</w:t>
                                </w:r>
                              </w:hyperlink>
                              <w:r>
                                <w:rPr>
                                  <w:rFonts w:ascii="Arial" w:hAnsi="Arial" w:cs="Arial"/>
                                  <w:color w:val="000000"/>
                                  <w:sz w:val="21"/>
                                  <w:szCs w:val="21"/>
                                </w:rPr>
                                <w:t xml:space="preserve"> for more information or to agree a start time for the 4 and 6 mile courses.</w:t>
                              </w:r>
                            </w:p>
                            <w:p w14:paraId="13605499"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19A2415"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Tony Gallagher</w:t>
                              </w:r>
                            </w:p>
                          </w:tc>
                        </w:tr>
                      </w:tbl>
                      <w:p w14:paraId="2CD55826" w14:textId="77777777" w:rsidR="00AA641D" w:rsidRDefault="00AA641D">
                        <w:pPr>
                          <w:jc w:val="center"/>
                          <w:rPr>
                            <w:rFonts w:ascii="Times New Roman" w:eastAsia="Times New Roman" w:hAnsi="Times New Roman" w:cs="Times New Roman"/>
                            <w:sz w:val="20"/>
                            <w:szCs w:val="20"/>
                          </w:rPr>
                        </w:pPr>
                      </w:p>
                    </w:tc>
                  </w:tr>
                </w:tbl>
                <w:p w14:paraId="0D91130B" w14:textId="77777777" w:rsidR="00AA641D" w:rsidRDefault="00AA641D">
                  <w:pPr>
                    <w:jc w:val="center"/>
                    <w:rPr>
                      <w:rFonts w:ascii="Times New Roman" w:eastAsia="Times New Roman" w:hAnsi="Times New Roman" w:cs="Times New Roman"/>
                      <w:sz w:val="20"/>
                      <w:szCs w:val="20"/>
                    </w:rPr>
                  </w:pPr>
                </w:p>
              </w:tc>
            </w:tr>
          </w:tbl>
          <w:p w14:paraId="7D5AEC11"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5D1F5C6F"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2200B765"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1AB31BB6"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60D4CFA4" w14:textId="77777777">
                                <w:trPr>
                                  <w:jc w:val="center"/>
                                </w:trPr>
                                <w:tc>
                                  <w:tcPr>
                                    <w:tcW w:w="0" w:type="auto"/>
                                    <w:tcBorders>
                                      <w:top w:val="single" w:sz="6" w:space="0" w:color="BBBBBB"/>
                                      <w:left w:val="nil"/>
                                      <w:bottom w:val="nil"/>
                                      <w:right w:val="nil"/>
                                    </w:tcBorders>
                                    <w:hideMark/>
                                  </w:tcPr>
                                  <w:p w14:paraId="241F538B"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5F2E9FBE" w14:textId="77777777" w:rsidR="00AA641D" w:rsidRDefault="00AA641D">
                              <w:pPr>
                                <w:jc w:val="center"/>
                                <w:rPr>
                                  <w:rFonts w:ascii="Times New Roman" w:eastAsia="Times New Roman" w:hAnsi="Times New Roman" w:cs="Times New Roman"/>
                                  <w:sz w:val="20"/>
                                  <w:szCs w:val="20"/>
                                </w:rPr>
                              </w:pPr>
                            </w:p>
                          </w:tc>
                        </w:tr>
                      </w:tbl>
                      <w:p w14:paraId="643AC6DE"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2193E14F"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2728C0BC" w14:textId="77777777">
                                <w:tc>
                                  <w:tcPr>
                                    <w:tcW w:w="0" w:type="auto"/>
                                    <w:tcMar>
                                      <w:top w:w="15" w:type="dxa"/>
                                      <w:left w:w="15" w:type="dxa"/>
                                      <w:bottom w:w="15" w:type="dxa"/>
                                      <w:right w:w="15" w:type="dxa"/>
                                    </w:tcMar>
                                    <w:hideMark/>
                                  </w:tcPr>
                                  <w:p w14:paraId="3DEC23DE" w14:textId="77777777" w:rsidR="00AA641D" w:rsidRDefault="00AA641D">
                                    <w:pPr>
                                      <w:pStyle w:val="Heading1"/>
                                      <w:spacing w:before="0" w:after="0" w:line="336" w:lineRule="auto"/>
                                      <w:rPr>
                                        <w:rFonts w:eastAsia="Times New Roman"/>
                                        <w:color w:val="000000"/>
                                        <w:sz w:val="30"/>
                                        <w:szCs w:val="30"/>
                                      </w:rPr>
                                    </w:pPr>
                                    <w:r>
                                      <w:rPr>
                                        <w:rStyle w:val="Strong"/>
                                        <w:rFonts w:eastAsia="Times New Roman"/>
                                        <w:b w:val="0"/>
                                        <w:bCs w:val="0"/>
                                        <w:color w:val="000000"/>
                                        <w:sz w:val="30"/>
                                        <w:szCs w:val="30"/>
                                      </w:rPr>
                                      <w:t>Lepe to Ashlett Creek, Sunday 14th January</w:t>
                                    </w:r>
                                  </w:p>
                                </w:tc>
                              </w:tr>
                            </w:tbl>
                            <w:p w14:paraId="6176B1E7" w14:textId="77777777" w:rsidR="00AA641D" w:rsidRDefault="00AA641D">
                              <w:pPr>
                                <w:rPr>
                                  <w:rFonts w:ascii="Times New Roman" w:eastAsia="Times New Roman" w:hAnsi="Times New Roman" w:cs="Times New Roman"/>
                                  <w:sz w:val="20"/>
                                  <w:szCs w:val="20"/>
                                </w:rPr>
                              </w:pPr>
                            </w:p>
                          </w:tc>
                        </w:tr>
                      </w:tbl>
                      <w:p w14:paraId="413746E0"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35B5337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1C4100A5" w14:textId="77777777">
                                <w:tc>
                                  <w:tcPr>
                                    <w:tcW w:w="0" w:type="auto"/>
                                    <w:hideMark/>
                                  </w:tcPr>
                                  <w:p w14:paraId="00A6DB8A" w14:textId="7C9F8643" w:rsidR="00AA641D" w:rsidRDefault="00AA641D">
                                    <w:pPr>
                                      <w:jc w:val="center"/>
                                      <w:rPr>
                                        <w:rFonts w:eastAsia="Times New Roman"/>
                                        <w:color w:val="000000"/>
                                      </w:rPr>
                                    </w:pPr>
                                    <w:r>
                                      <w:rPr>
                                        <w:rFonts w:eastAsia="Times New Roman"/>
                                        <w:noProof/>
                                        <w:color w:val="000000"/>
                                      </w:rPr>
                                      <w:drawing>
                                        <wp:inline distT="0" distB="0" distL="0" distR="0" wp14:anchorId="2D4D87F8" wp14:editId="7EE3B1F4">
                                          <wp:extent cx="2095500" cy="1571625"/>
                                          <wp:effectExtent l="0" t="0" r="0" b="9525"/>
                                          <wp:docPr id="1280144025" name="Picture 7" descr="A couple of people kayak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44025" name="Picture 7" descr="A couple of people kayaking in the wa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r>
                            </w:tbl>
                            <w:p w14:paraId="04C286AC" w14:textId="77777777" w:rsidR="00AA641D" w:rsidRDefault="00AA641D">
                              <w:pPr>
                                <w:rPr>
                                  <w:rFonts w:ascii="Times New Roman" w:eastAsia="Times New Roman" w:hAnsi="Times New Roman" w:cs="Times New Roman"/>
                                  <w:sz w:val="20"/>
                                  <w:szCs w:val="20"/>
                                </w:rPr>
                              </w:pPr>
                            </w:p>
                          </w:tc>
                        </w:tr>
                      </w:tbl>
                      <w:p w14:paraId="03841631"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1BF1DA99" w14:textId="77777777">
                          <w:trPr>
                            <w:jc w:val="center"/>
                          </w:trPr>
                          <w:tc>
                            <w:tcPr>
                              <w:tcW w:w="0" w:type="auto"/>
                              <w:tcMar>
                                <w:top w:w="150" w:type="dxa"/>
                                <w:left w:w="150" w:type="dxa"/>
                                <w:bottom w:w="150" w:type="dxa"/>
                                <w:right w:w="150" w:type="dxa"/>
                              </w:tcMar>
                              <w:hideMark/>
                            </w:tcPr>
                            <w:p w14:paraId="7D540933"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It's that time of year when it's very hard to second guess the weather and make any distant paddling plans, but that doesn’t stop us making some very short distant plans. </w:t>
                              </w:r>
                            </w:p>
                          </w:tc>
                        </w:tr>
                      </w:tbl>
                      <w:p w14:paraId="285BD6CE"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1DB10530" w14:textId="77777777">
                          <w:trPr>
                            <w:jc w:val="center"/>
                          </w:trPr>
                          <w:tc>
                            <w:tcPr>
                              <w:tcW w:w="0" w:type="auto"/>
                              <w:tcMar>
                                <w:top w:w="150" w:type="dxa"/>
                                <w:left w:w="150" w:type="dxa"/>
                                <w:bottom w:w="150" w:type="dxa"/>
                                <w:right w:w="150" w:type="dxa"/>
                              </w:tcMar>
                              <w:hideMark/>
                            </w:tcPr>
                            <w:p w14:paraId="664C71A7"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A look at the weather forecasts suggested that there was a nice stable window of F3 or less coming up in a few </w:t>
                              </w:r>
                              <w:proofErr w:type="spellStart"/>
                              <w:r>
                                <w:rPr>
                                  <w:rFonts w:ascii="Arial" w:hAnsi="Arial" w:cs="Arial"/>
                                  <w:color w:val="000000"/>
                                  <w:sz w:val="21"/>
                                  <w:szCs w:val="21"/>
                                </w:rPr>
                                <w:t>days time</w:t>
                              </w:r>
                              <w:proofErr w:type="spellEnd"/>
                              <w:r>
                                <w:rPr>
                                  <w:rFonts w:ascii="Arial" w:hAnsi="Arial" w:cs="Arial"/>
                                  <w:color w:val="000000"/>
                                  <w:sz w:val="21"/>
                                  <w:szCs w:val="21"/>
                                </w:rPr>
                                <w:t xml:space="preserve"> around the Solent area. When planning a trip, the next thing we want to know is what the tides are doing. In general, we like a midday high water or a midday low water, allowing us to paddle away and back to somewhere rather than having to set up a shuttle run. So, having discovered that we have an appropriate high water in the weather window, we then need to figure out what we can do in the time that we have available.</w:t>
                              </w:r>
                            </w:p>
                          </w:tc>
                        </w:tr>
                      </w:tbl>
                      <w:p w14:paraId="2B20BD08" w14:textId="77777777" w:rsidR="00AA641D" w:rsidRDefault="00AA641D">
                        <w:pPr>
                          <w:jc w:val="center"/>
                          <w:rPr>
                            <w:rFonts w:ascii="Times New Roman" w:eastAsia="Times New Roman" w:hAnsi="Times New Roman" w:cs="Times New Roman"/>
                            <w:sz w:val="20"/>
                            <w:szCs w:val="20"/>
                          </w:rPr>
                        </w:pPr>
                      </w:p>
                    </w:tc>
                  </w:tr>
                </w:tbl>
                <w:p w14:paraId="10886F37" w14:textId="77777777" w:rsidR="00AA641D" w:rsidRDefault="00AA641D">
                  <w:pPr>
                    <w:jc w:val="center"/>
                    <w:rPr>
                      <w:rFonts w:ascii="Times New Roman" w:eastAsia="Times New Roman" w:hAnsi="Times New Roman" w:cs="Times New Roman"/>
                      <w:sz w:val="20"/>
                      <w:szCs w:val="20"/>
                    </w:rPr>
                  </w:pPr>
                </w:p>
              </w:tc>
            </w:tr>
            <w:tr w:rsidR="00AA641D" w14:paraId="38D12209"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487F56EB"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45937B4C" w14:textId="77777777">
                          <w:trPr>
                            <w:jc w:val="center"/>
                          </w:trPr>
                          <w:tc>
                            <w:tcPr>
                              <w:tcW w:w="0" w:type="auto"/>
                              <w:tcMar>
                                <w:top w:w="150" w:type="dxa"/>
                                <w:left w:w="150" w:type="dxa"/>
                                <w:bottom w:w="150" w:type="dxa"/>
                                <w:right w:w="150" w:type="dxa"/>
                              </w:tcMar>
                              <w:hideMark/>
                            </w:tcPr>
                            <w:p w14:paraId="1729E4CB"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Lepe and along the coast to </w:t>
                              </w:r>
                              <w:proofErr w:type="spellStart"/>
                              <w:r>
                                <w:rPr>
                                  <w:rFonts w:ascii="Arial" w:hAnsi="Arial" w:cs="Arial"/>
                                  <w:color w:val="000000"/>
                                  <w:sz w:val="21"/>
                                  <w:szCs w:val="21"/>
                                </w:rPr>
                                <w:t>Calshot</w:t>
                              </w:r>
                              <w:proofErr w:type="spellEnd"/>
                              <w:r>
                                <w:rPr>
                                  <w:rFonts w:ascii="Arial" w:hAnsi="Arial" w:cs="Arial"/>
                                  <w:color w:val="000000"/>
                                  <w:sz w:val="21"/>
                                  <w:szCs w:val="21"/>
                                </w:rPr>
                                <w:t xml:space="preserve"> Spit and then around the corner to Ashlett Creek and return looked possible, about 5 miles each way with assistance from the tide in both directions providing we played it right.</w:t>
                              </w:r>
                            </w:p>
                            <w:p w14:paraId="3D3B0AC0"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1D183AC6"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One of the sources of information that proves invaluable is the Admiralty Tidal Streams Atlas which shows the tidal flows each hour in relation to a high water. You wouldn’t believe the different flows that can happen in the Solent at the same time, there are many examples where the water flows in one direction close to the shore and another direction further out and this changes as the tides flow and ebb! Flows at 6 hours before high water Portsmouth 4 hours after high water the situation has reversed.</w:t>
                              </w:r>
                            </w:p>
                          </w:tc>
                        </w:tr>
                      </w:tbl>
                      <w:p w14:paraId="45EDE362"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5F8ED202"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6EB90D65" w14:textId="77777777">
                                <w:tc>
                                  <w:tcPr>
                                    <w:tcW w:w="0" w:type="auto"/>
                                    <w:hideMark/>
                                  </w:tcPr>
                                  <w:p w14:paraId="5238F919" w14:textId="17ABA49B" w:rsidR="00AA641D" w:rsidRDefault="00AA641D">
                                    <w:pPr>
                                      <w:jc w:val="center"/>
                                      <w:rPr>
                                        <w:rFonts w:eastAsia="Times New Roman"/>
                                        <w:color w:val="000000"/>
                                      </w:rPr>
                                    </w:pPr>
                                    <w:r>
                                      <w:rPr>
                                        <w:rFonts w:eastAsia="Times New Roman"/>
                                        <w:noProof/>
                                        <w:color w:val="000000"/>
                                      </w:rPr>
                                      <w:drawing>
                                        <wp:inline distT="0" distB="0" distL="0" distR="0" wp14:anchorId="12660293" wp14:editId="31C96EC7">
                                          <wp:extent cx="1600200" cy="2047875"/>
                                          <wp:effectExtent l="0" t="0" r="0" b="9525"/>
                                          <wp:docPr id="1983892936" name="Picture 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92936" name="Picture 6" descr="A map of a riv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2047875"/>
                                                  </a:xfrm>
                                                  <a:prstGeom prst="rect">
                                                    <a:avLst/>
                                                  </a:prstGeom>
                                                  <a:noFill/>
                                                  <a:ln>
                                                    <a:noFill/>
                                                  </a:ln>
                                                </pic:spPr>
                                              </pic:pic>
                                            </a:graphicData>
                                          </a:graphic>
                                        </wp:inline>
                                      </w:drawing>
                                    </w:r>
                                  </w:p>
                                </w:tc>
                              </w:tr>
                            </w:tbl>
                            <w:p w14:paraId="4C43C950" w14:textId="77777777" w:rsidR="00AA641D" w:rsidRDefault="00AA641D">
                              <w:pPr>
                                <w:rPr>
                                  <w:rFonts w:ascii="Times New Roman" w:eastAsia="Times New Roman" w:hAnsi="Times New Roman" w:cs="Times New Roman"/>
                                  <w:sz w:val="20"/>
                                  <w:szCs w:val="20"/>
                                </w:rPr>
                              </w:pPr>
                            </w:p>
                          </w:tc>
                        </w:tr>
                      </w:tbl>
                      <w:p w14:paraId="051B8FAA"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0762AE37"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2FCFA459" w14:textId="77777777">
                                <w:tc>
                                  <w:tcPr>
                                    <w:tcW w:w="0" w:type="auto"/>
                                    <w:hideMark/>
                                  </w:tcPr>
                                  <w:p w14:paraId="0D6326AE" w14:textId="79E7FF87" w:rsidR="00AA641D" w:rsidRDefault="00AA641D">
                                    <w:pPr>
                                      <w:jc w:val="center"/>
                                      <w:rPr>
                                        <w:rFonts w:eastAsia="Times New Roman"/>
                                        <w:color w:val="000000"/>
                                      </w:rPr>
                                    </w:pPr>
                                    <w:r>
                                      <w:rPr>
                                        <w:rFonts w:eastAsia="Times New Roman"/>
                                        <w:noProof/>
                                        <w:color w:val="000000"/>
                                      </w:rPr>
                                      <w:drawing>
                                        <wp:inline distT="0" distB="0" distL="0" distR="0" wp14:anchorId="6E7D6DD5" wp14:editId="2611407D">
                                          <wp:extent cx="1600200" cy="1781175"/>
                                          <wp:effectExtent l="0" t="0" r="0" b="9525"/>
                                          <wp:docPr id="2099142671" name="Picture 5"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2671" name="Picture 5" descr="A map of a riv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781175"/>
                                                  </a:xfrm>
                                                  <a:prstGeom prst="rect">
                                                    <a:avLst/>
                                                  </a:prstGeom>
                                                  <a:noFill/>
                                                  <a:ln>
                                                    <a:noFill/>
                                                  </a:ln>
                                                </pic:spPr>
                                              </pic:pic>
                                            </a:graphicData>
                                          </a:graphic>
                                        </wp:inline>
                                      </w:drawing>
                                    </w:r>
                                  </w:p>
                                </w:tc>
                              </w:tr>
                            </w:tbl>
                            <w:p w14:paraId="4BE0BA94" w14:textId="77777777" w:rsidR="00AA641D" w:rsidRDefault="00AA641D">
                              <w:pPr>
                                <w:rPr>
                                  <w:rFonts w:ascii="Times New Roman" w:eastAsia="Times New Roman" w:hAnsi="Times New Roman" w:cs="Times New Roman"/>
                                  <w:sz w:val="20"/>
                                  <w:szCs w:val="20"/>
                                </w:rPr>
                              </w:pPr>
                            </w:p>
                          </w:tc>
                        </w:tr>
                      </w:tbl>
                      <w:p w14:paraId="6FC21D6A"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24A5DCEC" w14:textId="77777777">
                          <w:trPr>
                            <w:jc w:val="center"/>
                          </w:trPr>
                          <w:tc>
                            <w:tcPr>
                              <w:tcW w:w="0" w:type="auto"/>
                              <w:tcMar>
                                <w:top w:w="150" w:type="dxa"/>
                                <w:left w:w="150" w:type="dxa"/>
                                <w:bottom w:w="150" w:type="dxa"/>
                                <w:right w:w="150" w:type="dxa"/>
                              </w:tcMar>
                              <w:hideMark/>
                            </w:tcPr>
                            <w:p w14:paraId="04EF5682"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A careful examination of these charts led us to a launch time of 10:00 which was HW-3 hours paddling a little distance from the shore would take advantage of the tide up to </w:t>
                              </w:r>
                              <w:proofErr w:type="spellStart"/>
                              <w:r>
                                <w:rPr>
                                  <w:rFonts w:ascii="Arial" w:hAnsi="Arial" w:cs="Arial"/>
                                  <w:color w:val="000000"/>
                                  <w:sz w:val="21"/>
                                  <w:szCs w:val="21"/>
                                </w:rPr>
                                <w:t>Calshot</w:t>
                              </w:r>
                              <w:proofErr w:type="spellEnd"/>
                              <w:r>
                                <w:rPr>
                                  <w:rFonts w:ascii="Arial" w:hAnsi="Arial" w:cs="Arial"/>
                                  <w:color w:val="000000"/>
                                  <w:sz w:val="21"/>
                                  <w:szCs w:val="21"/>
                                </w:rPr>
                                <w:t xml:space="preserve"> and it would push us further up Southampton water and into Ashlett Creek.</w:t>
                              </w:r>
                            </w:p>
                            <w:p w14:paraId="6CD67B63"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B486DB6"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At Ashlett creek a wait is required for the tide to turn so that we are assisted on the way back, an ideal opportunity for lunch. </w:t>
                              </w:r>
                            </w:p>
                          </w:tc>
                        </w:tr>
                      </w:tbl>
                      <w:p w14:paraId="0A1922AE"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308071C9"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11350B9B" w14:textId="77777777">
                                <w:tc>
                                  <w:tcPr>
                                    <w:tcW w:w="0" w:type="auto"/>
                                    <w:hideMark/>
                                  </w:tcPr>
                                  <w:p w14:paraId="015411A1" w14:textId="04A0BED4" w:rsidR="00AA641D" w:rsidRDefault="00AA641D">
                                    <w:pPr>
                                      <w:jc w:val="center"/>
                                      <w:rPr>
                                        <w:rFonts w:eastAsia="Times New Roman"/>
                                        <w:color w:val="000000"/>
                                      </w:rPr>
                                    </w:pPr>
                                    <w:r>
                                      <w:rPr>
                                        <w:rFonts w:eastAsia="Times New Roman"/>
                                        <w:noProof/>
                                        <w:color w:val="000000"/>
                                      </w:rPr>
                                      <w:drawing>
                                        <wp:inline distT="0" distB="0" distL="0" distR="0" wp14:anchorId="5CEB7991" wp14:editId="286AD8F0">
                                          <wp:extent cx="2286000" cy="1714500"/>
                                          <wp:effectExtent l="0" t="0" r="0" b="0"/>
                                          <wp:docPr id="1527091208" name="Picture 4" descr="A group of people in kayaks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91208" name="Picture 4" descr="A group of people in kayaks on a riv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bl>
                            <w:p w14:paraId="3B0B030A" w14:textId="77777777" w:rsidR="00AA641D" w:rsidRDefault="00AA641D">
                              <w:pPr>
                                <w:rPr>
                                  <w:rFonts w:ascii="Times New Roman" w:eastAsia="Times New Roman" w:hAnsi="Times New Roman" w:cs="Times New Roman"/>
                                  <w:sz w:val="20"/>
                                  <w:szCs w:val="20"/>
                                </w:rPr>
                              </w:pPr>
                            </w:p>
                          </w:tc>
                        </w:tr>
                      </w:tbl>
                      <w:p w14:paraId="4A99F167"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3868EF92" w14:textId="77777777">
                          <w:trPr>
                            <w:jc w:val="center"/>
                          </w:trPr>
                          <w:tc>
                            <w:tcPr>
                              <w:tcW w:w="0" w:type="auto"/>
                              <w:tcMar>
                                <w:top w:w="150" w:type="dxa"/>
                                <w:left w:w="150" w:type="dxa"/>
                                <w:bottom w:w="150" w:type="dxa"/>
                                <w:right w:w="150" w:type="dxa"/>
                              </w:tcMar>
                              <w:hideMark/>
                            </w:tcPr>
                            <w:p w14:paraId="0ECEDDE7"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The weather played ball all day and we enjoyed a good day out on the water.</w:t>
                              </w:r>
                            </w:p>
                            <w:p w14:paraId="3123A67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3FB5B18B"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Thanks to Chris W for the spotting the window of opportunity and for planning. </w:t>
                              </w:r>
                            </w:p>
                          </w:tc>
                        </w:tr>
                      </w:tbl>
                      <w:p w14:paraId="2CBB9838"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72DCC34F"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1EAA2473" w14:textId="77777777">
                                <w:tc>
                                  <w:tcPr>
                                    <w:tcW w:w="0" w:type="auto"/>
                                    <w:hideMark/>
                                  </w:tcPr>
                                  <w:p w14:paraId="33CB7090" w14:textId="334B3D71" w:rsidR="00AA641D" w:rsidRDefault="00AA641D">
                                    <w:pPr>
                                      <w:jc w:val="center"/>
                                      <w:rPr>
                                        <w:rFonts w:eastAsia="Times New Roman"/>
                                        <w:color w:val="000000"/>
                                      </w:rPr>
                                    </w:pPr>
                                    <w:r>
                                      <w:rPr>
                                        <w:rFonts w:eastAsia="Times New Roman"/>
                                        <w:noProof/>
                                        <w:color w:val="000000"/>
                                      </w:rPr>
                                      <w:drawing>
                                        <wp:inline distT="0" distB="0" distL="0" distR="0" wp14:anchorId="50A38CD0" wp14:editId="10550343">
                                          <wp:extent cx="2371725" cy="1085850"/>
                                          <wp:effectExtent l="0" t="0" r="9525" b="0"/>
                                          <wp:docPr id="1739918285" name="Picture 3" descr="A group of people on kayak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18285" name="Picture 3" descr="A group of people on kayaks in the wa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1085850"/>
                                                  </a:xfrm>
                                                  <a:prstGeom prst="rect">
                                                    <a:avLst/>
                                                  </a:prstGeom>
                                                  <a:noFill/>
                                                  <a:ln>
                                                    <a:noFill/>
                                                  </a:ln>
                                                </pic:spPr>
                                              </pic:pic>
                                            </a:graphicData>
                                          </a:graphic>
                                        </wp:inline>
                                      </w:drawing>
                                    </w:r>
                                  </w:p>
                                </w:tc>
                              </w:tr>
                            </w:tbl>
                            <w:p w14:paraId="004504FB" w14:textId="77777777" w:rsidR="00AA641D" w:rsidRDefault="00AA641D">
                              <w:pPr>
                                <w:rPr>
                                  <w:rFonts w:ascii="Times New Roman" w:eastAsia="Times New Roman" w:hAnsi="Times New Roman" w:cs="Times New Roman"/>
                                  <w:sz w:val="20"/>
                                  <w:szCs w:val="20"/>
                                </w:rPr>
                              </w:pPr>
                            </w:p>
                          </w:tc>
                        </w:tr>
                      </w:tbl>
                      <w:p w14:paraId="1A3D9B66" w14:textId="77777777" w:rsidR="00AA641D" w:rsidRDefault="00AA641D">
                        <w:pPr>
                          <w:jc w:val="center"/>
                          <w:rPr>
                            <w:rFonts w:ascii="Times New Roman" w:eastAsia="Times New Roman" w:hAnsi="Times New Roman" w:cs="Times New Roman"/>
                            <w:sz w:val="20"/>
                            <w:szCs w:val="20"/>
                          </w:rPr>
                        </w:pPr>
                      </w:p>
                    </w:tc>
                  </w:tr>
                </w:tbl>
                <w:p w14:paraId="58365E6B" w14:textId="77777777" w:rsidR="00AA641D" w:rsidRDefault="00AA641D">
                  <w:pPr>
                    <w:jc w:val="center"/>
                    <w:rPr>
                      <w:rFonts w:ascii="Times New Roman" w:eastAsia="Times New Roman" w:hAnsi="Times New Roman" w:cs="Times New Roman"/>
                      <w:sz w:val="20"/>
                      <w:szCs w:val="20"/>
                    </w:rPr>
                  </w:pPr>
                </w:p>
              </w:tc>
            </w:tr>
          </w:tbl>
          <w:p w14:paraId="4A139414" w14:textId="77777777" w:rsidR="00AA641D" w:rsidRDefault="00AA641D">
            <w:pPr>
              <w:jc w:val="center"/>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9026"/>
            </w:tblGrid>
            <w:tr w:rsidR="00AA641D" w14:paraId="352C1454"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4E222AC7"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3204C39E" w14:textId="77777777">
                          <w:trPr>
                            <w:jc w:val="center"/>
                          </w:trPr>
                          <w:tc>
                            <w:tcPr>
                              <w:tcW w:w="0" w:type="auto"/>
                              <w:tcMar>
                                <w:top w:w="150" w:type="dxa"/>
                                <w:left w:w="150" w:type="dxa"/>
                                <w:bottom w:w="150" w:type="dxa"/>
                                <w:right w:w="150" w:type="dxa"/>
                              </w:tcMar>
                              <w:hideMark/>
                            </w:tcPr>
                            <w:p w14:paraId="6C2490D0"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want to join us in these ad-hoc peer paddles, you need to be spray deck and </w:t>
                              </w:r>
                              <w:proofErr w:type="gramStart"/>
                              <w:r>
                                <w:rPr>
                                  <w:rFonts w:ascii="Arial" w:hAnsi="Arial" w:cs="Arial"/>
                                  <w:color w:val="000000"/>
                                  <w:sz w:val="21"/>
                                  <w:szCs w:val="21"/>
                                </w:rPr>
                                <w:t>deep water</w:t>
                              </w:r>
                              <w:proofErr w:type="gramEnd"/>
                              <w:r>
                                <w:rPr>
                                  <w:rFonts w:ascii="Arial" w:hAnsi="Arial" w:cs="Arial"/>
                                  <w:color w:val="000000"/>
                                  <w:sz w:val="21"/>
                                  <w:szCs w:val="21"/>
                                </w:rPr>
                                <w:t xml:space="preserve"> rescue competent, have some experience of a few waves, and be able to dress for the occasion at this time of year. You also need to </w:t>
                              </w:r>
                              <w:hyperlink r:id="rId18" w:tgtFrame="_blank" w:history="1">
                                <w:r>
                                  <w:rPr>
                                    <w:rStyle w:val="Hyperlink"/>
                                    <w:rFonts w:ascii="Arial" w:hAnsi="Arial" w:cs="Arial"/>
                                    <w:color w:val="0000EE"/>
                                    <w:sz w:val="21"/>
                                    <w:szCs w:val="21"/>
                                  </w:rPr>
                                  <w:t xml:space="preserve">let me know </w:t>
                                </w:r>
                              </w:hyperlink>
                              <w:r>
                                <w:rPr>
                                  <w:rFonts w:ascii="Arial" w:hAnsi="Arial" w:cs="Arial"/>
                                  <w:color w:val="000000"/>
                                  <w:sz w:val="21"/>
                                  <w:szCs w:val="21"/>
                                </w:rPr>
                                <w:t>so I can tell you when we're off. </w:t>
                              </w:r>
                            </w:p>
                            <w:p w14:paraId="51D47BB0"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5F9A0027"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Rick Covell</w:t>
                              </w:r>
                            </w:p>
                          </w:tc>
                        </w:tr>
                      </w:tbl>
                      <w:p w14:paraId="7BD14A01"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13A9A3DF"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5209E54A" w14:textId="77777777">
                                <w:trPr>
                                  <w:jc w:val="center"/>
                                </w:trPr>
                                <w:tc>
                                  <w:tcPr>
                                    <w:tcW w:w="0" w:type="auto"/>
                                    <w:tcBorders>
                                      <w:top w:val="single" w:sz="6" w:space="0" w:color="BBBBBB"/>
                                      <w:left w:val="nil"/>
                                      <w:bottom w:val="nil"/>
                                      <w:right w:val="nil"/>
                                    </w:tcBorders>
                                    <w:hideMark/>
                                  </w:tcPr>
                                  <w:p w14:paraId="2710FEC0"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60AE240B" w14:textId="77777777" w:rsidR="00AA641D" w:rsidRDefault="00AA641D">
                              <w:pPr>
                                <w:jc w:val="center"/>
                                <w:rPr>
                                  <w:rFonts w:ascii="Times New Roman" w:eastAsia="Times New Roman" w:hAnsi="Times New Roman" w:cs="Times New Roman"/>
                                  <w:sz w:val="20"/>
                                  <w:szCs w:val="20"/>
                                </w:rPr>
                              </w:pPr>
                            </w:p>
                          </w:tc>
                        </w:tr>
                      </w:tbl>
                      <w:p w14:paraId="6E006EBC"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5F2151FD" w14:textId="77777777">
                          <w:trPr>
                            <w:jc w:val="center"/>
                          </w:trPr>
                          <w:tc>
                            <w:tcPr>
                              <w:tcW w:w="0" w:type="auto"/>
                              <w:tcMar>
                                <w:top w:w="150" w:type="dxa"/>
                                <w:left w:w="150" w:type="dxa"/>
                                <w:bottom w:w="150" w:type="dxa"/>
                                <w:right w:w="150" w:type="dxa"/>
                              </w:tcMar>
                              <w:hideMark/>
                            </w:tcPr>
                            <w:tbl>
                              <w:tblPr>
                                <w:tblW w:w="5000" w:type="pct"/>
                                <w:tblLook w:val="04A0" w:firstRow="1" w:lastRow="0" w:firstColumn="1" w:lastColumn="0" w:noHBand="0" w:noVBand="1"/>
                              </w:tblPr>
                              <w:tblGrid>
                                <w:gridCol w:w="7200"/>
                              </w:tblGrid>
                              <w:tr w:rsidR="00AA641D" w14:paraId="57295A3F" w14:textId="77777777">
                                <w:tc>
                                  <w:tcPr>
                                    <w:tcW w:w="0" w:type="auto"/>
                                    <w:tcMar>
                                      <w:top w:w="15" w:type="dxa"/>
                                      <w:left w:w="15" w:type="dxa"/>
                                      <w:bottom w:w="15" w:type="dxa"/>
                                      <w:right w:w="15" w:type="dxa"/>
                                    </w:tcMar>
                                    <w:hideMark/>
                                  </w:tcPr>
                                  <w:p w14:paraId="21A52280" w14:textId="77777777" w:rsidR="00AA641D" w:rsidRDefault="00AA641D">
                                    <w:pPr>
                                      <w:pStyle w:val="NormalWeb"/>
                                      <w:spacing w:line="336" w:lineRule="auto"/>
                                      <w:outlineLvl w:val="1"/>
                                      <w:rPr>
                                        <w:color w:val="000000"/>
                                        <w:kern w:val="36"/>
                                        <w:sz w:val="30"/>
                                        <w:szCs w:val="30"/>
                                      </w:rPr>
                                    </w:pPr>
                                    <w:r>
                                      <w:rPr>
                                        <w:rStyle w:val="Strong"/>
                                        <w:color w:val="000000"/>
                                        <w:kern w:val="36"/>
                                        <w:sz w:val="30"/>
                                        <w:szCs w:val="30"/>
                                      </w:rPr>
                                      <w:t xml:space="preserve">And finally </w:t>
                                    </w:r>
                                    <w:proofErr w:type="gramStart"/>
                                    <w:r>
                                      <w:rPr>
                                        <w:rStyle w:val="Strong"/>
                                        <w:color w:val="000000"/>
                                        <w:kern w:val="36"/>
                                        <w:sz w:val="30"/>
                                        <w:szCs w:val="30"/>
                                      </w:rPr>
                                      <w:t>.....</w:t>
                                    </w:r>
                                    <w:proofErr w:type="gramEnd"/>
                                    <w:r>
                                      <w:rPr>
                                        <w:rStyle w:val="Strong"/>
                                        <w:color w:val="000000"/>
                                        <w:kern w:val="36"/>
                                        <w:sz w:val="30"/>
                                        <w:szCs w:val="30"/>
                                      </w:rPr>
                                      <w:t>Coaching sessions with Doug Cann</w:t>
                                    </w:r>
                                  </w:p>
                                </w:tc>
                              </w:tr>
                            </w:tbl>
                            <w:p w14:paraId="6878033E" w14:textId="77777777" w:rsidR="00AA641D" w:rsidRDefault="00AA641D">
                              <w:pPr>
                                <w:rPr>
                                  <w:rFonts w:ascii="Times New Roman" w:eastAsia="Times New Roman" w:hAnsi="Times New Roman" w:cs="Times New Roman"/>
                                  <w:sz w:val="20"/>
                                  <w:szCs w:val="20"/>
                                </w:rPr>
                              </w:pPr>
                            </w:p>
                          </w:tc>
                        </w:tr>
                      </w:tbl>
                      <w:p w14:paraId="1C534967"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359123D9"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55E1A9A7" w14:textId="77777777">
                                <w:tc>
                                  <w:tcPr>
                                    <w:tcW w:w="0" w:type="auto"/>
                                    <w:hideMark/>
                                  </w:tcPr>
                                  <w:p w14:paraId="4233BCE0" w14:textId="4CE731D6" w:rsidR="00AA641D" w:rsidRDefault="00AA641D">
                                    <w:pPr>
                                      <w:jc w:val="center"/>
                                      <w:rPr>
                                        <w:rFonts w:eastAsia="Times New Roman"/>
                                        <w:color w:val="000000"/>
                                      </w:rPr>
                                    </w:pPr>
                                    <w:r>
                                      <w:rPr>
                                        <w:rFonts w:eastAsia="Times New Roman"/>
                                        <w:noProof/>
                                        <w:color w:val="000000"/>
                                      </w:rPr>
                                      <w:drawing>
                                        <wp:inline distT="0" distB="0" distL="0" distR="0" wp14:anchorId="2D5DD8F0" wp14:editId="28BA5B80">
                                          <wp:extent cx="2009775" cy="1504950"/>
                                          <wp:effectExtent l="0" t="0" r="9525" b="0"/>
                                          <wp:docPr id="919972586" name="Picture 2" descr="A group of people kayaking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72586" name="Picture 2" descr="A group of people kayaking in a riv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tc>
                              </w:tr>
                            </w:tbl>
                            <w:p w14:paraId="4D36420F" w14:textId="77777777" w:rsidR="00AA641D" w:rsidRDefault="00AA641D">
                              <w:pPr>
                                <w:rPr>
                                  <w:rFonts w:ascii="Times New Roman" w:eastAsia="Times New Roman" w:hAnsi="Times New Roman" w:cs="Times New Roman"/>
                                  <w:sz w:val="20"/>
                                  <w:szCs w:val="20"/>
                                </w:rPr>
                              </w:pPr>
                            </w:p>
                          </w:tc>
                        </w:tr>
                      </w:tbl>
                      <w:p w14:paraId="1C1912FA"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4F55C05A" w14:textId="77777777">
                          <w:trPr>
                            <w:jc w:val="center"/>
                          </w:trPr>
                          <w:tc>
                            <w:tcPr>
                              <w:tcW w:w="0" w:type="auto"/>
                              <w:tcMar>
                                <w:top w:w="150" w:type="dxa"/>
                                <w:left w:w="150" w:type="dxa"/>
                                <w:bottom w:w="150" w:type="dxa"/>
                                <w:right w:w="150" w:type="dxa"/>
                              </w:tcMar>
                              <w:hideMark/>
                            </w:tcPr>
                            <w:p w14:paraId="08F9BDD1"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In the November newsletter we reported Doug's journey to becoming a coach. Doug is still working on his coaching portfolio and is available to provide free coaching sessions to club members on an individual or small group basis.</w:t>
                              </w:r>
                            </w:p>
                            <w:p w14:paraId="6FF3A8DB"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71A1C0A8"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So, if you want to improve your paddling strokes or turns, or just need more help to paddle in a straight line, Doug is available to support you. </w:t>
                              </w:r>
                            </w:p>
                            <w:p w14:paraId="6568EAD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0505ECB0"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are interested, please contact Doug via </w:t>
                              </w:r>
                              <w:r>
                                <w:rPr>
                                  <w:rStyle w:val="Emphasis"/>
                                  <w:rFonts w:ascii="Arial" w:hAnsi="Arial" w:cs="Arial"/>
                                  <w:color w:val="000000"/>
                                  <w:sz w:val="21"/>
                                  <w:szCs w:val="21"/>
                                </w:rPr>
                                <w:t xml:space="preserve">Spond </w:t>
                              </w:r>
                              <w:r>
                                <w:rPr>
                                  <w:rFonts w:ascii="Arial" w:hAnsi="Arial" w:cs="Arial"/>
                                  <w:color w:val="000000"/>
                                  <w:sz w:val="21"/>
                                  <w:szCs w:val="21"/>
                                </w:rPr>
                                <w:t xml:space="preserve">or </w:t>
                              </w:r>
                              <w:hyperlink r:id="rId20" w:tgtFrame="_blank" w:history="1">
                                <w:r>
                                  <w:rPr>
                                    <w:rStyle w:val="Hyperlink"/>
                                    <w:rFonts w:ascii="Arial" w:hAnsi="Arial" w:cs="Arial"/>
                                    <w:color w:val="0000EE"/>
                                    <w:sz w:val="21"/>
                                    <w:szCs w:val="21"/>
                                  </w:rPr>
                                  <w:t>email.</w:t>
                                </w:r>
                              </w:hyperlink>
                            </w:p>
                          </w:tc>
                        </w:tr>
                      </w:tbl>
                      <w:p w14:paraId="27C1212D"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5FE049F1"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42581FEA" w14:textId="77777777">
                                <w:trPr>
                                  <w:jc w:val="center"/>
                                </w:trPr>
                                <w:tc>
                                  <w:tcPr>
                                    <w:tcW w:w="0" w:type="auto"/>
                                    <w:tcBorders>
                                      <w:top w:val="single" w:sz="6" w:space="0" w:color="BBBBBB"/>
                                      <w:left w:val="nil"/>
                                      <w:bottom w:val="nil"/>
                                      <w:right w:val="nil"/>
                                    </w:tcBorders>
                                    <w:hideMark/>
                                  </w:tcPr>
                                  <w:p w14:paraId="37228514"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49CD3112" w14:textId="77777777" w:rsidR="00AA641D" w:rsidRDefault="00AA641D">
                              <w:pPr>
                                <w:jc w:val="center"/>
                                <w:rPr>
                                  <w:rFonts w:ascii="Times New Roman" w:eastAsia="Times New Roman" w:hAnsi="Times New Roman" w:cs="Times New Roman"/>
                                  <w:sz w:val="20"/>
                                  <w:szCs w:val="20"/>
                                </w:rPr>
                              </w:pPr>
                            </w:p>
                          </w:tc>
                        </w:tr>
                      </w:tbl>
                      <w:p w14:paraId="3A818A8D"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53EF7B42" w14:textId="77777777">
                          <w:trPr>
                            <w:jc w:val="center"/>
                          </w:trPr>
                          <w:tc>
                            <w:tcPr>
                              <w:tcW w:w="0" w:type="auto"/>
                              <w:tcMar>
                                <w:top w:w="150" w:type="dxa"/>
                                <w:left w:w="150" w:type="dxa"/>
                                <w:bottom w:w="150" w:type="dxa"/>
                                <w:right w:w="150" w:type="dxa"/>
                              </w:tcMar>
                              <w:hideMark/>
                            </w:tcPr>
                            <w:p w14:paraId="16AD218F"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Thank you to everyone who contributed to this month’s newsletter. The deadline for the March edition of B3C Matters is </w:t>
                              </w:r>
                              <w:r>
                                <w:rPr>
                                  <w:rStyle w:val="Strong"/>
                                  <w:rFonts w:ascii="Arial" w:hAnsi="Arial" w:cs="Arial"/>
                                  <w:color w:val="000000"/>
                                  <w:sz w:val="21"/>
                                  <w:szCs w:val="21"/>
                                </w:rPr>
                                <w:t>Sunday 3rd March.</w:t>
                              </w:r>
                            </w:p>
                            <w:p w14:paraId="0AED38BA"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49A5FFE0"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want to see something different in the newsletter or have a story to tell, please send your ideas or articles to </w:t>
                              </w:r>
                              <w:hyperlink r:id="rId21" w:tgtFrame="_blank" w:history="1">
                                <w:r>
                                  <w:rPr>
                                    <w:rStyle w:val="Hyperlink"/>
                                    <w:rFonts w:ascii="Arial" w:hAnsi="Arial" w:cs="Arial"/>
                                    <w:color w:val="0000EE"/>
                                    <w:sz w:val="21"/>
                                    <w:szCs w:val="21"/>
                                  </w:rPr>
                                  <w:t>b3c.matters@gmail.com</w:t>
                                </w:r>
                              </w:hyperlink>
                            </w:p>
                            <w:p w14:paraId="00561915"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020CF2E7"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Happy Paddling.</w:t>
                              </w:r>
                            </w:p>
                            <w:p w14:paraId="45CF4B34"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3C84F673" w14:textId="77777777" w:rsidR="00AA641D" w:rsidRDefault="00AA641D">
                              <w:pPr>
                                <w:pStyle w:val="NormalWeb"/>
                                <w:spacing w:line="336" w:lineRule="auto"/>
                                <w:rPr>
                                  <w:rFonts w:ascii="Arial" w:hAnsi="Arial" w:cs="Arial"/>
                                  <w:color w:val="000000"/>
                                  <w:sz w:val="21"/>
                                  <w:szCs w:val="21"/>
                                </w:rPr>
                              </w:pPr>
                              <w:r>
                                <w:rPr>
                                  <w:rStyle w:val="Strong"/>
                                  <w:rFonts w:ascii="Arial" w:hAnsi="Arial" w:cs="Arial"/>
                                  <w:color w:val="000000"/>
                                  <w:sz w:val="21"/>
                                  <w:szCs w:val="21"/>
                                </w:rPr>
                                <w:t>B3C Matters!</w:t>
                              </w:r>
                            </w:p>
                          </w:tc>
                        </w:tr>
                      </w:tbl>
                      <w:p w14:paraId="255878E2" w14:textId="77777777" w:rsidR="00AA641D" w:rsidRDefault="00AA641D">
                        <w:pPr>
                          <w:jc w:val="center"/>
                          <w:rPr>
                            <w:rFonts w:ascii="Times New Roman" w:eastAsia="Times New Roman" w:hAnsi="Times New Roman" w:cs="Times New Roman"/>
                            <w:sz w:val="20"/>
                            <w:szCs w:val="20"/>
                          </w:rPr>
                        </w:pPr>
                      </w:p>
                    </w:tc>
                  </w:tr>
                </w:tbl>
                <w:p w14:paraId="0FCFE25F" w14:textId="77777777" w:rsidR="00AA641D" w:rsidRDefault="00AA641D">
                  <w:pPr>
                    <w:jc w:val="center"/>
                    <w:rPr>
                      <w:rFonts w:ascii="Times New Roman" w:eastAsia="Times New Roman" w:hAnsi="Times New Roman" w:cs="Times New Roman"/>
                      <w:sz w:val="20"/>
                      <w:szCs w:val="20"/>
                    </w:rPr>
                  </w:pPr>
                </w:p>
              </w:tc>
            </w:tr>
            <w:tr w:rsidR="00AA641D" w14:paraId="2A229A7F" w14:textId="77777777">
              <w:trPr>
                <w:jc w:val="center"/>
              </w:trPr>
              <w:tc>
                <w:tcPr>
                  <w:tcW w:w="0" w:type="auto"/>
                  <w:hideMark/>
                </w:tcPr>
                <w:tbl>
                  <w:tblPr>
                    <w:tblW w:w="7500" w:type="dxa"/>
                    <w:jc w:val="center"/>
                    <w:tblCellMar>
                      <w:left w:w="0" w:type="dxa"/>
                      <w:right w:w="0" w:type="dxa"/>
                    </w:tblCellMar>
                    <w:tblLook w:val="04A0" w:firstRow="1" w:lastRow="0" w:firstColumn="1" w:lastColumn="0" w:noHBand="0" w:noVBand="1"/>
                  </w:tblPr>
                  <w:tblGrid>
                    <w:gridCol w:w="7500"/>
                  </w:tblGrid>
                  <w:tr w:rsidR="00AA641D" w14:paraId="7144A71A" w14:textId="77777777">
                    <w:trPr>
                      <w:jc w:val="center"/>
                    </w:trPr>
                    <w:tc>
                      <w:tcPr>
                        <w:tcW w:w="7500" w:type="dxa"/>
                      </w:tcPr>
                      <w:tbl>
                        <w:tblPr>
                          <w:tblW w:w="5000" w:type="pct"/>
                          <w:jc w:val="center"/>
                          <w:tblCellMar>
                            <w:left w:w="0" w:type="dxa"/>
                            <w:right w:w="0" w:type="dxa"/>
                          </w:tblCellMar>
                          <w:tblLook w:val="04A0" w:firstRow="1" w:lastRow="0" w:firstColumn="1" w:lastColumn="0" w:noHBand="0" w:noVBand="1"/>
                        </w:tblPr>
                        <w:tblGrid>
                          <w:gridCol w:w="7500"/>
                        </w:tblGrid>
                        <w:tr w:rsidR="00AA641D" w14:paraId="4A243A1E" w14:textId="77777777">
                          <w:trPr>
                            <w:jc w:val="center"/>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7200"/>
                              </w:tblGrid>
                              <w:tr w:rsidR="00AA641D" w14:paraId="6F80426D" w14:textId="77777777">
                                <w:trPr>
                                  <w:jc w:val="center"/>
                                </w:trPr>
                                <w:tc>
                                  <w:tcPr>
                                    <w:tcW w:w="0" w:type="auto"/>
                                    <w:tcBorders>
                                      <w:top w:val="single" w:sz="6" w:space="0" w:color="BBBBBB"/>
                                      <w:left w:val="nil"/>
                                      <w:bottom w:val="nil"/>
                                      <w:right w:val="nil"/>
                                    </w:tcBorders>
                                    <w:hideMark/>
                                  </w:tcPr>
                                  <w:p w14:paraId="7714AEBB" w14:textId="77777777" w:rsidR="00AA641D" w:rsidRDefault="00AA641D">
                                    <w:pPr>
                                      <w:spacing w:line="0" w:lineRule="atLeast"/>
                                      <w:rPr>
                                        <w:rFonts w:eastAsia="Times New Roman"/>
                                        <w:color w:val="000000"/>
                                        <w:sz w:val="2"/>
                                        <w:szCs w:val="2"/>
                                      </w:rPr>
                                    </w:pPr>
                                    <w:r>
                                      <w:rPr>
                                        <w:rFonts w:eastAsia="Times New Roman"/>
                                        <w:color w:val="000000"/>
                                        <w:sz w:val="2"/>
                                        <w:szCs w:val="2"/>
                                      </w:rPr>
                                      <w:t xml:space="preserve">  </w:t>
                                    </w:r>
                                  </w:p>
                                </w:tc>
                              </w:tr>
                            </w:tbl>
                            <w:p w14:paraId="2681519A" w14:textId="77777777" w:rsidR="00AA641D" w:rsidRDefault="00AA641D">
                              <w:pPr>
                                <w:jc w:val="center"/>
                                <w:rPr>
                                  <w:rFonts w:ascii="Times New Roman" w:eastAsia="Times New Roman" w:hAnsi="Times New Roman" w:cs="Times New Roman"/>
                                  <w:sz w:val="20"/>
                                  <w:szCs w:val="20"/>
                                </w:rPr>
                              </w:pPr>
                            </w:p>
                          </w:tc>
                        </w:tr>
                      </w:tbl>
                      <w:p w14:paraId="6AD65B13"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116A13C6" w14:textId="77777777">
                          <w:trPr>
                            <w:jc w:val="center"/>
                          </w:trPr>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7200"/>
                              </w:tblGrid>
                              <w:tr w:rsidR="00AA641D" w14:paraId="51827132" w14:textId="77777777">
                                <w:tc>
                                  <w:tcPr>
                                    <w:tcW w:w="0" w:type="auto"/>
                                    <w:hideMark/>
                                  </w:tcPr>
                                  <w:p w14:paraId="3C70E15D" w14:textId="14969CCE" w:rsidR="00AA641D" w:rsidRDefault="00AA641D">
                                    <w:pPr>
                                      <w:jc w:val="center"/>
                                      <w:rPr>
                                        <w:rFonts w:eastAsia="Times New Roman"/>
                                        <w:color w:val="000000"/>
                                      </w:rPr>
                                    </w:pPr>
                                    <w:r>
                                      <w:rPr>
                                        <w:rFonts w:eastAsia="Times New Roman"/>
                                        <w:noProof/>
                                        <w:color w:val="000000"/>
                                      </w:rPr>
                                      <w:drawing>
                                        <wp:inline distT="0" distB="0" distL="0" distR="0" wp14:anchorId="04582CB5" wp14:editId="4978574F">
                                          <wp:extent cx="1323975" cy="1314450"/>
                                          <wp:effectExtent l="0" t="0" r="9525" b="0"/>
                                          <wp:docPr id="846330978" name="Picture 1" descr="A black circle with white text and a person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0978" name="Picture 1" descr="A black circle with white text and a person holding paddl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r>
                            </w:tbl>
                            <w:p w14:paraId="143D5EC9" w14:textId="77777777" w:rsidR="00AA641D" w:rsidRDefault="00AA641D">
                              <w:pPr>
                                <w:rPr>
                                  <w:rFonts w:ascii="Times New Roman" w:eastAsia="Times New Roman" w:hAnsi="Times New Roman" w:cs="Times New Roman"/>
                                  <w:sz w:val="20"/>
                                  <w:szCs w:val="20"/>
                                </w:rPr>
                              </w:pPr>
                            </w:p>
                          </w:tc>
                        </w:tr>
                      </w:tbl>
                      <w:p w14:paraId="2D8542BC" w14:textId="77777777" w:rsidR="00AA641D" w:rsidRDefault="00AA641D">
                        <w:pPr>
                          <w:jc w:val="center"/>
                          <w:textAlignment w:val="top"/>
                          <w:rPr>
                            <w:rFonts w:eastAsia="Times New Roman"/>
                            <w:vanish/>
                            <w:color w:val="000000"/>
                          </w:rPr>
                        </w:pPr>
                      </w:p>
                      <w:tbl>
                        <w:tblPr>
                          <w:tblW w:w="5000" w:type="pct"/>
                          <w:jc w:val="center"/>
                          <w:tblCellMar>
                            <w:left w:w="0" w:type="dxa"/>
                            <w:right w:w="0" w:type="dxa"/>
                          </w:tblCellMar>
                          <w:tblLook w:val="04A0" w:firstRow="1" w:lastRow="0" w:firstColumn="1" w:lastColumn="0" w:noHBand="0" w:noVBand="1"/>
                        </w:tblPr>
                        <w:tblGrid>
                          <w:gridCol w:w="7500"/>
                        </w:tblGrid>
                        <w:tr w:rsidR="00AA641D" w14:paraId="3A610ABA" w14:textId="77777777">
                          <w:trPr>
                            <w:jc w:val="center"/>
                          </w:trPr>
                          <w:tc>
                            <w:tcPr>
                              <w:tcW w:w="0" w:type="auto"/>
                              <w:tcMar>
                                <w:top w:w="150" w:type="dxa"/>
                                <w:left w:w="150" w:type="dxa"/>
                                <w:bottom w:w="150" w:type="dxa"/>
                                <w:right w:w="150" w:type="dxa"/>
                              </w:tcMar>
                              <w:hideMark/>
                            </w:tcPr>
                            <w:p w14:paraId="6C5DFBCA"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Copyright 2024 Basingstoke Canal Canoe Club (BCCC). All rights reserved.</w:t>
                              </w:r>
                            </w:p>
                            <w:p w14:paraId="6C9157E3"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1EE581B3"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You are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receiving this newsletter because you are a member of BCCC or have asked to receive a copy.</w:t>
                              </w:r>
                            </w:p>
                            <w:p w14:paraId="65AD6899"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w:t>
                              </w:r>
                            </w:p>
                            <w:p w14:paraId="489294BE" w14:textId="77777777" w:rsidR="00AA641D" w:rsidRDefault="00AA641D">
                              <w:pPr>
                                <w:pStyle w:val="NormalWeb"/>
                                <w:spacing w:line="336" w:lineRule="auto"/>
                                <w:rPr>
                                  <w:rFonts w:ascii="Arial" w:hAnsi="Arial" w:cs="Arial"/>
                                  <w:color w:val="000000"/>
                                  <w:sz w:val="21"/>
                                  <w:szCs w:val="21"/>
                                </w:rPr>
                              </w:pPr>
                              <w:r>
                                <w:rPr>
                                  <w:rFonts w:ascii="Arial" w:hAnsi="Arial" w:cs="Arial"/>
                                  <w:color w:val="000000"/>
                                  <w:sz w:val="21"/>
                                  <w:szCs w:val="21"/>
                                </w:rPr>
                                <w:t xml:space="preserve">If you wish to unsubscribe from this newsletter, please email the Club Secretary at </w:t>
                              </w:r>
                              <w:hyperlink r:id="rId23" w:tgtFrame="_blank" w:history="1">
                                <w:r>
                                  <w:rPr>
                                    <w:rStyle w:val="Hyperlink"/>
                                    <w:rFonts w:ascii="Arial" w:hAnsi="Arial" w:cs="Arial"/>
                                    <w:color w:val="0000EE"/>
                                    <w:sz w:val="21"/>
                                    <w:szCs w:val="21"/>
                                  </w:rPr>
                                  <w:t>b3c.secretary@gmail.com</w:t>
                                </w:r>
                              </w:hyperlink>
                            </w:p>
                          </w:tc>
                        </w:tr>
                      </w:tbl>
                      <w:p w14:paraId="37E542E9" w14:textId="77777777" w:rsidR="00AA641D" w:rsidRDefault="00AA641D">
                        <w:pPr>
                          <w:jc w:val="center"/>
                          <w:rPr>
                            <w:rFonts w:ascii="Times New Roman" w:eastAsia="Times New Roman" w:hAnsi="Times New Roman" w:cs="Times New Roman"/>
                            <w:sz w:val="20"/>
                            <w:szCs w:val="20"/>
                          </w:rPr>
                        </w:pPr>
                      </w:p>
                    </w:tc>
                  </w:tr>
                </w:tbl>
                <w:p w14:paraId="71CB9511" w14:textId="77777777" w:rsidR="00AA641D" w:rsidRDefault="00AA641D">
                  <w:pPr>
                    <w:jc w:val="center"/>
                    <w:rPr>
                      <w:rFonts w:ascii="Times New Roman" w:eastAsia="Times New Roman" w:hAnsi="Times New Roman" w:cs="Times New Roman"/>
                      <w:sz w:val="20"/>
                      <w:szCs w:val="20"/>
                    </w:rPr>
                  </w:pPr>
                </w:p>
              </w:tc>
            </w:tr>
          </w:tbl>
          <w:p w14:paraId="0C8DD494" w14:textId="77777777" w:rsidR="00AA641D" w:rsidRDefault="00AA641D">
            <w:pPr>
              <w:jc w:val="center"/>
              <w:rPr>
                <w:rFonts w:ascii="Times New Roman" w:eastAsia="Times New Roman" w:hAnsi="Times New Roman" w:cs="Times New Roman"/>
                <w:sz w:val="20"/>
                <w:szCs w:val="20"/>
              </w:rPr>
            </w:pPr>
          </w:p>
        </w:tc>
      </w:tr>
    </w:tbl>
    <w:p w14:paraId="3EE0887B" w14:textId="77777777" w:rsidR="00AA641D" w:rsidRDefault="00AA641D"/>
    <w:sectPr w:rsidR="00AA64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ptos Display">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449"/>
    <w:multiLevelType w:val="multilevel"/>
    <w:tmpl w:val="3EF6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C211AB"/>
    <w:multiLevelType w:val="multilevel"/>
    <w:tmpl w:val="F6223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321B86"/>
    <w:multiLevelType w:val="multilevel"/>
    <w:tmpl w:val="5186F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1E75F3"/>
    <w:multiLevelType w:val="multilevel"/>
    <w:tmpl w:val="63F2B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57398426">
    <w:abstractNumId w:val="3"/>
    <w:lvlOverride w:ilvl="0"/>
    <w:lvlOverride w:ilvl="1"/>
    <w:lvlOverride w:ilvl="2"/>
    <w:lvlOverride w:ilvl="3"/>
    <w:lvlOverride w:ilvl="4"/>
    <w:lvlOverride w:ilvl="5"/>
    <w:lvlOverride w:ilvl="6"/>
    <w:lvlOverride w:ilvl="7"/>
    <w:lvlOverride w:ilvl="8"/>
  </w:num>
  <w:num w:numId="2" w16cid:durableId="1928805454">
    <w:abstractNumId w:val="0"/>
    <w:lvlOverride w:ilvl="0"/>
    <w:lvlOverride w:ilvl="1"/>
    <w:lvlOverride w:ilvl="2"/>
    <w:lvlOverride w:ilvl="3"/>
    <w:lvlOverride w:ilvl="4"/>
    <w:lvlOverride w:ilvl="5"/>
    <w:lvlOverride w:ilvl="6"/>
    <w:lvlOverride w:ilvl="7"/>
    <w:lvlOverride w:ilvl="8"/>
  </w:num>
  <w:num w:numId="3" w16cid:durableId="1004674123">
    <w:abstractNumId w:val="2"/>
    <w:lvlOverride w:ilvl="0"/>
    <w:lvlOverride w:ilvl="1"/>
    <w:lvlOverride w:ilvl="2"/>
    <w:lvlOverride w:ilvl="3"/>
    <w:lvlOverride w:ilvl="4"/>
    <w:lvlOverride w:ilvl="5"/>
    <w:lvlOverride w:ilvl="6"/>
    <w:lvlOverride w:ilvl="7"/>
    <w:lvlOverride w:ilvl="8"/>
  </w:num>
  <w:num w:numId="4" w16cid:durableId="29703410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41D"/>
    <w:rsid w:val="00AA6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120EA"/>
  <w15:chartTrackingRefBased/>
  <w15:docId w15:val="{ABC1F6BB-42D1-4AC1-8F2F-8DD13A92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1D"/>
    <w:pPr>
      <w:spacing w:after="0" w:line="240" w:lineRule="auto"/>
    </w:pPr>
    <w:rPr>
      <w:rFonts w:ascii="Aptos" w:hAnsi="Aptos" w:cs="Aptos"/>
      <w:kern w:val="0"/>
      <w:lang w:eastAsia="en-GB"/>
      <w14:ligatures w14:val="none"/>
    </w:rPr>
  </w:style>
  <w:style w:type="paragraph" w:styleId="Heading1">
    <w:name w:val="heading 1"/>
    <w:basedOn w:val="Normal"/>
    <w:next w:val="Normal"/>
    <w:link w:val="Heading1Char"/>
    <w:uiPriority w:val="9"/>
    <w:qFormat/>
    <w:rsid w:val="00AA64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64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64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64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64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64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4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4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4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4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64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64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64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64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6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41D"/>
    <w:rPr>
      <w:rFonts w:eastAsiaTheme="majorEastAsia" w:cstheme="majorBidi"/>
      <w:color w:val="272727" w:themeColor="text1" w:themeTint="D8"/>
    </w:rPr>
  </w:style>
  <w:style w:type="paragraph" w:styleId="Title">
    <w:name w:val="Title"/>
    <w:basedOn w:val="Normal"/>
    <w:next w:val="Normal"/>
    <w:link w:val="TitleChar"/>
    <w:uiPriority w:val="10"/>
    <w:qFormat/>
    <w:rsid w:val="00AA64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41D"/>
    <w:pPr>
      <w:spacing w:before="160"/>
      <w:jc w:val="center"/>
    </w:pPr>
    <w:rPr>
      <w:i/>
      <w:iCs/>
      <w:color w:val="404040" w:themeColor="text1" w:themeTint="BF"/>
    </w:rPr>
  </w:style>
  <w:style w:type="character" w:customStyle="1" w:styleId="QuoteChar">
    <w:name w:val="Quote Char"/>
    <w:basedOn w:val="DefaultParagraphFont"/>
    <w:link w:val="Quote"/>
    <w:uiPriority w:val="29"/>
    <w:rsid w:val="00AA641D"/>
    <w:rPr>
      <w:i/>
      <w:iCs/>
      <w:color w:val="404040" w:themeColor="text1" w:themeTint="BF"/>
    </w:rPr>
  </w:style>
  <w:style w:type="paragraph" w:styleId="ListParagraph">
    <w:name w:val="List Paragraph"/>
    <w:basedOn w:val="Normal"/>
    <w:uiPriority w:val="34"/>
    <w:qFormat/>
    <w:rsid w:val="00AA641D"/>
    <w:pPr>
      <w:ind w:left="720"/>
      <w:contextualSpacing/>
    </w:pPr>
  </w:style>
  <w:style w:type="character" w:styleId="IntenseEmphasis">
    <w:name w:val="Intense Emphasis"/>
    <w:basedOn w:val="DefaultParagraphFont"/>
    <w:uiPriority w:val="21"/>
    <w:qFormat/>
    <w:rsid w:val="00AA641D"/>
    <w:rPr>
      <w:i/>
      <w:iCs/>
      <w:color w:val="0F4761" w:themeColor="accent1" w:themeShade="BF"/>
    </w:rPr>
  </w:style>
  <w:style w:type="paragraph" w:styleId="IntenseQuote">
    <w:name w:val="Intense Quote"/>
    <w:basedOn w:val="Normal"/>
    <w:next w:val="Normal"/>
    <w:link w:val="IntenseQuoteChar"/>
    <w:uiPriority w:val="30"/>
    <w:qFormat/>
    <w:rsid w:val="00AA64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641D"/>
    <w:rPr>
      <w:i/>
      <w:iCs/>
      <w:color w:val="0F4761" w:themeColor="accent1" w:themeShade="BF"/>
    </w:rPr>
  </w:style>
  <w:style w:type="character" w:styleId="IntenseReference">
    <w:name w:val="Intense Reference"/>
    <w:basedOn w:val="DefaultParagraphFont"/>
    <w:uiPriority w:val="32"/>
    <w:qFormat/>
    <w:rsid w:val="00AA641D"/>
    <w:rPr>
      <w:b/>
      <w:bCs/>
      <w:smallCaps/>
      <w:color w:val="0F4761" w:themeColor="accent1" w:themeShade="BF"/>
      <w:spacing w:val="5"/>
    </w:rPr>
  </w:style>
  <w:style w:type="paragraph" w:styleId="NormalWeb">
    <w:name w:val="Normal (Web)"/>
    <w:basedOn w:val="Normal"/>
    <w:uiPriority w:val="99"/>
    <w:semiHidden/>
    <w:unhideWhenUsed/>
    <w:rsid w:val="00AA641D"/>
  </w:style>
  <w:style w:type="character" w:styleId="Strong">
    <w:name w:val="Strong"/>
    <w:basedOn w:val="DefaultParagraphFont"/>
    <w:uiPriority w:val="22"/>
    <w:qFormat/>
    <w:rsid w:val="00AA641D"/>
    <w:rPr>
      <w:b/>
      <w:bCs/>
    </w:rPr>
  </w:style>
  <w:style w:type="character" w:styleId="Emphasis">
    <w:name w:val="Emphasis"/>
    <w:basedOn w:val="DefaultParagraphFont"/>
    <w:uiPriority w:val="20"/>
    <w:qFormat/>
    <w:rsid w:val="00AA641D"/>
    <w:rPr>
      <w:i/>
      <w:iCs/>
    </w:rPr>
  </w:style>
  <w:style w:type="character" w:styleId="Hyperlink">
    <w:name w:val="Hyperlink"/>
    <w:basedOn w:val="DefaultParagraphFont"/>
    <w:uiPriority w:val="99"/>
    <w:semiHidden/>
    <w:unhideWhenUsed/>
    <w:rsid w:val="00AA64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71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3c.courses@gmail.com" TargetMode="External"/><Relationship Id="rId13" Type="http://schemas.openxmlformats.org/officeDocument/2006/relationships/image" Target="media/image5.jpeg"/><Relationship Id="rId18" Type="http://schemas.openxmlformats.org/officeDocument/2006/relationships/hyperlink" Target="mailto:rick.covell@ntlworld.com" TargetMode="External"/><Relationship Id="rId3" Type="http://schemas.openxmlformats.org/officeDocument/2006/relationships/settings" Target="settings.xml"/><Relationship Id="rId21" Type="http://schemas.openxmlformats.org/officeDocument/2006/relationships/hyperlink" Target="mailto:b3c.matters@gmail.com" TargetMode="External"/><Relationship Id="rId7" Type="http://schemas.openxmlformats.org/officeDocument/2006/relationships/hyperlink" Target="mailto:b3c.courses@gmail.com" TargetMode="External"/><Relationship Id="rId12" Type="http://schemas.openxmlformats.org/officeDocument/2006/relationships/hyperlink" Target="mailto:b3c.racing@gmail.com?subject=Hare%20%26%20Hounds"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douglas.cann@ntlworld.com?subject=Coaching%20Session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mailto:b3c.secretary@gmail.com?subject=Unsubscribe%20from%20B3C%20Matters&amp;body=Please%20unsubscribe%20me%20from%20receiving%20B3C%20Matters." TargetMode="External"/><Relationship Id="rId10" Type="http://schemas.openxmlformats.org/officeDocument/2006/relationships/hyperlink" Target="mailto:rick.covell@ntlworld.com?subject=Thames%20Trip%20Putney%20to%20Tower%20Bridg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1059</Words>
  <Characters>6038</Characters>
  <Application>Microsoft Office Word</Application>
  <DocSecurity>0</DocSecurity>
  <Lines>50</Lines>
  <Paragraphs>14</Paragraphs>
  <ScaleCrop>false</ScaleCrop>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Covell</dc:creator>
  <cp:keywords/>
  <dc:description/>
  <cp:lastModifiedBy>Richard Covell</cp:lastModifiedBy>
  <cp:revision>1</cp:revision>
  <dcterms:created xsi:type="dcterms:W3CDTF">2024-03-06T21:50:00Z</dcterms:created>
  <dcterms:modified xsi:type="dcterms:W3CDTF">2024-03-06T21:51:00Z</dcterms:modified>
</cp:coreProperties>
</file>